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BF" w:rsidRDefault="00A722BF" w:rsidP="00A722BF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A722BF" w:rsidRDefault="00A722BF" w:rsidP="00A722BF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>OGŁOSZENIE BURMISTRZA STAREGO SĄCZA</w:t>
      </w:r>
    </w:p>
    <w:p w:rsidR="00A722BF" w:rsidRDefault="00A722BF" w:rsidP="00A722BF">
      <w:pPr>
        <w:pStyle w:val="NormalnyWeb"/>
        <w:spacing w:before="0" w:beforeAutospacing="0" w:after="0"/>
        <w:jc w:val="center"/>
      </w:pPr>
    </w:p>
    <w:p w:rsidR="00A722BF" w:rsidRDefault="00A722BF" w:rsidP="00A722BF">
      <w:pPr>
        <w:pStyle w:val="NormalnyWeb"/>
        <w:spacing w:before="0" w:beforeAutospacing="0" w:after="0"/>
        <w:jc w:val="center"/>
      </w:pPr>
    </w:p>
    <w:p w:rsidR="00A722BF" w:rsidRDefault="00A722BF" w:rsidP="00A722BF">
      <w:pPr>
        <w:pStyle w:val="NormalnyWeb"/>
        <w:spacing w:before="0" w:beforeAutospacing="0" w:after="0"/>
        <w:jc w:val="center"/>
      </w:pPr>
    </w:p>
    <w:p w:rsidR="00A722BF" w:rsidRDefault="00A722BF" w:rsidP="00A722BF">
      <w:pPr>
        <w:pStyle w:val="NormalnyWeb"/>
        <w:spacing w:before="0" w:beforeAutospacing="0" w:after="0"/>
        <w:jc w:val="center"/>
      </w:pPr>
    </w:p>
    <w:p w:rsidR="00A722BF" w:rsidRDefault="00A722BF" w:rsidP="00080168">
      <w:pPr>
        <w:pStyle w:val="NormalnyWeb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Burmistrz Starego Sącza zaprasza do zgłaszania uwag do oferty realizacji zadania publicznego pn.: </w:t>
      </w:r>
      <w:r>
        <w:rPr>
          <w:i/>
          <w:sz w:val="26"/>
          <w:szCs w:val="26"/>
        </w:rPr>
        <w:t>„Piłka nożna</w:t>
      </w:r>
      <w:r w:rsidR="00080168">
        <w:rPr>
          <w:i/>
          <w:sz w:val="26"/>
          <w:szCs w:val="26"/>
        </w:rPr>
        <w:t xml:space="preserve"> – uwierz w siebie”</w:t>
      </w:r>
      <w:r>
        <w:rPr>
          <w:sz w:val="26"/>
          <w:szCs w:val="26"/>
        </w:rPr>
        <w:t xml:space="preserve"> złożonej przez </w:t>
      </w:r>
      <w:r w:rsidR="00080168">
        <w:rPr>
          <w:sz w:val="26"/>
          <w:szCs w:val="26"/>
        </w:rPr>
        <w:t>Akademię Piłkarską Team Barcice,</w:t>
      </w:r>
      <w:r>
        <w:rPr>
          <w:sz w:val="26"/>
          <w:szCs w:val="26"/>
        </w:rPr>
        <w:t xml:space="preserve"> 33-</w:t>
      </w:r>
      <w:r w:rsidR="00080168">
        <w:rPr>
          <w:sz w:val="26"/>
          <w:szCs w:val="26"/>
        </w:rPr>
        <w:t>342 Barcice 385</w:t>
      </w:r>
      <w:r>
        <w:rPr>
          <w:sz w:val="26"/>
          <w:szCs w:val="26"/>
        </w:rPr>
        <w:t>.</w:t>
      </w:r>
    </w:p>
    <w:p w:rsidR="00A722BF" w:rsidRDefault="00A722BF" w:rsidP="00080168">
      <w:pPr>
        <w:pStyle w:val="NormalnyWeb"/>
        <w:spacing w:before="0" w:beforeAutospacing="0" w:after="0" w:line="276" w:lineRule="auto"/>
      </w:pPr>
    </w:p>
    <w:p w:rsidR="00A722BF" w:rsidRDefault="00A722BF" w:rsidP="00080168">
      <w:pPr>
        <w:pStyle w:val="NormalnyWeb"/>
        <w:spacing w:before="0" w:beforeAutospacing="0" w:after="0" w:line="276" w:lineRule="auto"/>
        <w:jc w:val="both"/>
      </w:pPr>
      <w:r>
        <w:rPr>
          <w:sz w:val="26"/>
          <w:szCs w:val="26"/>
        </w:rPr>
        <w:t>Uwagi do oferty można nadsyłać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do dnia </w:t>
      </w:r>
      <w:r w:rsidR="00080168">
        <w:rPr>
          <w:b/>
          <w:bCs/>
          <w:sz w:val="26"/>
          <w:szCs w:val="26"/>
          <w:u w:val="single"/>
        </w:rPr>
        <w:t>1 kwietnia</w:t>
      </w:r>
      <w:r>
        <w:rPr>
          <w:b/>
          <w:bCs/>
          <w:sz w:val="26"/>
          <w:szCs w:val="26"/>
          <w:u w:val="single"/>
        </w:rPr>
        <w:t xml:space="preserve"> 202</w:t>
      </w:r>
      <w:r w:rsidR="00080168">
        <w:rPr>
          <w:b/>
          <w:bCs/>
          <w:sz w:val="26"/>
          <w:szCs w:val="26"/>
          <w:u w:val="single"/>
        </w:rPr>
        <w:t>2</w:t>
      </w:r>
      <w:r>
        <w:rPr>
          <w:b/>
          <w:bCs/>
          <w:sz w:val="26"/>
          <w:szCs w:val="26"/>
          <w:u w:val="single"/>
        </w:rPr>
        <w:t xml:space="preserve"> r.</w:t>
      </w:r>
      <w:r>
        <w:rPr>
          <w:sz w:val="26"/>
          <w:szCs w:val="26"/>
        </w:rPr>
        <w:t xml:space="preserve"> pocztą elektroniczną na adres: </w:t>
      </w:r>
      <w:hyperlink r:id="rId4" w:history="1">
        <w:r>
          <w:rPr>
            <w:rStyle w:val="Hipercze"/>
            <w:sz w:val="26"/>
            <w:szCs w:val="26"/>
          </w:rPr>
          <w:t>gmina</w:t>
        </w:r>
      </w:hyperlink>
      <w:hyperlink r:id="rId5" w:history="1">
        <w:r>
          <w:rPr>
            <w:rStyle w:val="Hipercze"/>
            <w:sz w:val="26"/>
            <w:szCs w:val="26"/>
          </w:rPr>
          <w:t>@starysacz.um.gov.pl</w:t>
        </w:r>
      </w:hyperlink>
      <w:hyperlink r:id="rId6" w:history="1">
        <w:r>
          <w:rPr>
            <w:rStyle w:val="Hipercze"/>
            <w:sz w:val="26"/>
            <w:szCs w:val="26"/>
          </w:rPr>
          <w:t>,</w:t>
        </w:r>
      </w:hyperlink>
      <w:r>
        <w:rPr>
          <w:sz w:val="26"/>
          <w:szCs w:val="26"/>
        </w:rPr>
        <w:t xml:space="preserve"> pocztą tradycyjną na adres: Urząd Miejski w Starym Sączu,</w:t>
      </w:r>
      <w:r>
        <w:rPr>
          <w:sz w:val="26"/>
          <w:szCs w:val="26"/>
        </w:rPr>
        <w:br/>
        <w:t>ul. Stefana Batorego 25, 33-340 Stary Sącz lub zgłaszać osobiście w Referacie Organizacji</w:t>
      </w:r>
      <w:r>
        <w:rPr>
          <w:sz w:val="26"/>
          <w:szCs w:val="26"/>
        </w:rPr>
        <w:br/>
        <w:t>i Spraw Społecznych, pokój nr 26.</w:t>
      </w:r>
    </w:p>
    <w:p w:rsidR="00A722BF" w:rsidRDefault="00A722BF" w:rsidP="00080168">
      <w:pPr>
        <w:pStyle w:val="NormalnyWeb"/>
        <w:spacing w:before="0" w:beforeAutospacing="0" w:after="0" w:line="276" w:lineRule="auto"/>
      </w:pPr>
    </w:p>
    <w:p w:rsidR="00A722BF" w:rsidRDefault="00A722BF" w:rsidP="00080168">
      <w:pPr>
        <w:pStyle w:val="NormalnyWeb"/>
        <w:spacing w:before="0" w:beforeAutospacing="0" w:after="0" w:line="276" w:lineRule="auto"/>
        <w:jc w:val="both"/>
      </w:pPr>
      <w:r>
        <w:rPr>
          <w:sz w:val="26"/>
          <w:szCs w:val="26"/>
        </w:rPr>
        <w:t>Oferta dostępna jest w B</w:t>
      </w:r>
      <w:r w:rsidR="00080168">
        <w:rPr>
          <w:sz w:val="26"/>
          <w:szCs w:val="26"/>
        </w:rPr>
        <w:t xml:space="preserve">iuletynie Informacji </w:t>
      </w:r>
      <w:r>
        <w:rPr>
          <w:sz w:val="26"/>
          <w:szCs w:val="26"/>
        </w:rPr>
        <w:t xml:space="preserve">Publicznej </w:t>
      </w:r>
      <w:r w:rsidRPr="00080168">
        <w:rPr>
          <w:sz w:val="26"/>
          <w:szCs w:val="26"/>
        </w:rPr>
        <w:t>(</w:t>
      </w:r>
      <w:hyperlink r:id="rId7" w:history="1">
        <w:r w:rsidR="00080168" w:rsidRPr="00080168">
          <w:rPr>
            <w:rStyle w:val="Hipercze"/>
            <w:sz w:val="26"/>
            <w:szCs w:val="26"/>
          </w:rPr>
          <w:t>https://bip.malopolska.pl/starysacz,m,336560,ogloszenia</w:t>
        </w:r>
        <w:r w:rsidR="00080168" w:rsidRPr="00080168">
          <w:rPr>
            <w:rStyle w:val="Hipercze"/>
            <w:sz w:val="26"/>
            <w:szCs w:val="26"/>
          </w:rPr>
          <w:t>.</w:t>
        </w:r>
        <w:r w:rsidR="00080168" w:rsidRPr="00080168">
          <w:rPr>
            <w:rStyle w:val="Hipercze"/>
            <w:sz w:val="26"/>
            <w:szCs w:val="26"/>
          </w:rPr>
          <w:t>html</w:t>
        </w:r>
      </w:hyperlink>
      <w:r w:rsidR="00080168" w:rsidRPr="00080168">
        <w:rPr>
          <w:sz w:val="26"/>
          <w:szCs w:val="26"/>
        </w:rPr>
        <w:t>),</w:t>
      </w:r>
      <w:r w:rsidR="00080168">
        <w:t xml:space="preserve"> </w:t>
      </w:r>
      <w:r>
        <w:rPr>
          <w:sz w:val="26"/>
          <w:szCs w:val="26"/>
        </w:rPr>
        <w:t>na stronie internetowej Gminy (</w:t>
      </w:r>
      <w:hyperlink r:id="rId8" w:history="1">
        <w:r w:rsidR="00080168" w:rsidRPr="00E223E4">
          <w:rPr>
            <w:rStyle w:val="Hipercze"/>
            <w:sz w:val="26"/>
            <w:szCs w:val="26"/>
          </w:rPr>
          <w:t>https://starysacz.um.gov.pl/</w:t>
        </w:r>
      </w:hyperlink>
      <w:r w:rsidR="00080168">
        <w:rPr>
          <w:sz w:val="26"/>
          <w:szCs w:val="26"/>
        </w:rPr>
        <w:t xml:space="preserve">), </w:t>
      </w:r>
      <w:r>
        <w:rPr>
          <w:sz w:val="26"/>
          <w:szCs w:val="26"/>
        </w:rPr>
        <w:t>w siedzibie Urzędu Miejskiego na tablicy ogłoszeń oraz w Referacie Organizacji i Spraw Społecznych, pokój nr 26.</w:t>
      </w:r>
    </w:p>
    <w:p w:rsidR="00A722BF" w:rsidRDefault="00A722BF" w:rsidP="00A722BF">
      <w:pPr>
        <w:pStyle w:val="NormalnyWeb"/>
        <w:spacing w:before="0" w:beforeAutospacing="0" w:after="0"/>
      </w:pPr>
    </w:p>
    <w:p w:rsidR="00A722BF" w:rsidRDefault="00A722BF" w:rsidP="00A722BF">
      <w:pPr>
        <w:pStyle w:val="NormalnyWeb"/>
        <w:spacing w:before="0" w:beforeAutospacing="0" w:after="0"/>
      </w:pPr>
    </w:p>
    <w:p w:rsidR="00A722BF" w:rsidRDefault="00A722BF" w:rsidP="00A722BF">
      <w:pPr>
        <w:pStyle w:val="NormalnyWeb"/>
        <w:spacing w:before="0" w:beforeAutospacing="0" w:after="0"/>
      </w:pPr>
    </w:p>
    <w:p w:rsidR="00A722BF" w:rsidRDefault="00A722BF" w:rsidP="00A722BF">
      <w:pPr>
        <w:pStyle w:val="NormalnyWeb"/>
        <w:spacing w:before="0" w:beforeAutospacing="0" w:after="0"/>
      </w:pPr>
    </w:p>
    <w:p w:rsidR="00A722BF" w:rsidRDefault="00080168" w:rsidP="00080168">
      <w:pPr>
        <w:pStyle w:val="NormalnyWeb"/>
        <w:spacing w:before="0" w:beforeAutospacing="0" w:after="0" w:line="480" w:lineRule="auto"/>
        <w:ind w:left="4956"/>
      </w:pPr>
      <w:r>
        <w:rPr>
          <w:color w:val="000000"/>
          <w:sz w:val="26"/>
          <w:szCs w:val="26"/>
        </w:rPr>
        <w:t xml:space="preserve">     </w:t>
      </w:r>
      <w:r w:rsidR="00A722BF">
        <w:rPr>
          <w:color w:val="000000"/>
          <w:sz w:val="26"/>
          <w:szCs w:val="26"/>
        </w:rPr>
        <w:t>BURMISTRZ STAREGO SĄCZA</w:t>
      </w:r>
    </w:p>
    <w:p w:rsidR="00A722BF" w:rsidRDefault="00A722BF" w:rsidP="00A722BF">
      <w:pPr>
        <w:pStyle w:val="NormalnyWeb"/>
        <w:spacing w:before="0" w:beforeAutospacing="0" w:after="0" w:line="360" w:lineRule="auto"/>
        <w:ind w:left="3540" w:firstLine="708"/>
        <w:jc w:val="center"/>
      </w:pPr>
      <w:r>
        <w:rPr>
          <w:color w:val="000000"/>
          <w:sz w:val="26"/>
          <w:szCs w:val="26"/>
        </w:rPr>
        <w:t xml:space="preserve">   mgr Jacek Lelek</w:t>
      </w:r>
    </w:p>
    <w:p w:rsidR="00A722BF" w:rsidRDefault="00A722BF" w:rsidP="00A722BF">
      <w:pPr>
        <w:pStyle w:val="NormalnyWeb"/>
        <w:spacing w:before="0" w:beforeAutospacing="0" w:after="0" w:line="360" w:lineRule="auto"/>
      </w:pPr>
    </w:p>
    <w:p w:rsidR="00A722BF" w:rsidRDefault="00A722BF" w:rsidP="00A722BF">
      <w:pPr>
        <w:pStyle w:val="NormalnyWeb"/>
        <w:spacing w:before="0" w:beforeAutospacing="0" w:after="0" w:line="360" w:lineRule="auto"/>
      </w:pPr>
    </w:p>
    <w:p w:rsidR="00A722BF" w:rsidRDefault="00A722BF" w:rsidP="00A722BF">
      <w:pPr>
        <w:pStyle w:val="NormalnyWeb"/>
        <w:spacing w:before="0" w:beforeAutospacing="0" w:after="0"/>
      </w:pPr>
      <w:r>
        <w:rPr>
          <w:sz w:val="26"/>
          <w:szCs w:val="26"/>
        </w:rPr>
        <w:t>Stary Sącz, 25.03.2022 r.</w:t>
      </w:r>
    </w:p>
    <w:p w:rsidR="0092562F" w:rsidRDefault="0092562F"/>
    <w:sectPr w:rsidR="0092562F" w:rsidSect="00A722B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2BF"/>
    <w:rsid w:val="00080168"/>
    <w:rsid w:val="0092562F"/>
    <w:rsid w:val="00A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2B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2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01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ysacz.um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p.malopolska.pl/starysacz,m,336560,ogloszen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ygan@um.stary.sacz.pl" TargetMode="External"/><Relationship Id="rId5" Type="http://schemas.openxmlformats.org/officeDocument/2006/relationships/hyperlink" Target="mailto:gmina@starysacz.um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mina@starysacz.um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ikaczor</dc:creator>
  <cp:keywords/>
  <dc:description/>
  <cp:lastModifiedBy>ikaczor</cp:lastModifiedBy>
  <cp:revision>2</cp:revision>
  <dcterms:created xsi:type="dcterms:W3CDTF">2022-03-25T10:17:00Z</dcterms:created>
  <dcterms:modified xsi:type="dcterms:W3CDTF">2022-03-25T10:37:00Z</dcterms:modified>
</cp:coreProperties>
</file>