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pPr w:leftFromText="141" w:rightFromText="141" w:vertAnchor="page" w:horzAnchor="margin" w:tblpXSpec="center" w:tblpY="1465"/>
        <w:tblW w:w="1012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6"/>
        <w:gridCol w:w="5126"/>
      </w:tblGrid>
      <w:tr w:rsidR="00621353" w14:paraId="13CD35BD" w14:textId="77777777" w:rsidTr="00512C8C">
        <w:trPr>
          <w:trHeight w:val="1305"/>
          <w:jc w:val="center"/>
        </w:trPr>
        <w:tc>
          <w:tcPr>
            <w:tcW w:w="10122" w:type="dxa"/>
            <w:gridSpan w:val="2"/>
            <w:vAlign w:val="center"/>
          </w:tcPr>
          <w:p w14:paraId="61B823F4" w14:textId="325B6E76" w:rsidR="00512C8C" w:rsidRPr="00FC6F65" w:rsidRDefault="00621353" w:rsidP="00FC6F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FC6F6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ODPADY REMONTOWO-BUDOWLANE</w:t>
            </w:r>
          </w:p>
          <w:p w14:paraId="5E746ADB" w14:textId="77777777" w:rsidR="00FC6F65" w:rsidRPr="00FC6F65" w:rsidRDefault="000943A7" w:rsidP="00FC6F65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C6F65">
              <w:rPr>
                <w:rFonts w:ascii="Times New Roman" w:hAnsi="Times New Roman" w:cs="Times New Roman"/>
                <w:sz w:val="26"/>
                <w:szCs w:val="26"/>
              </w:rPr>
              <w:t xml:space="preserve">z remontu nie wymagającego pozwolenia na budowę lub zgłoszenia </w:t>
            </w:r>
            <w:r w:rsidR="00FC6F65" w:rsidRPr="00FC6F6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FC6F65">
              <w:rPr>
                <w:rFonts w:ascii="Times New Roman" w:hAnsi="Times New Roman" w:cs="Times New Roman"/>
                <w:sz w:val="26"/>
                <w:szCs w:val="26"/>
              </w:rPr>
              <w:t>wykonywanego we własnym zakresie</w:t>
            </w:r>
          </w:p>
          <w:p w14:paraId="19EC2828" w14:textId="000F1A66" w:rsidR="00FC6F65" w:rsidRPr="00FC6F65" w:rsidRDefault="00FC6F65" w:rsidP="00FC6F65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1353" w14:paraId="3A291215" w14:textId="77777777" w:rsidTr="007C55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93"/>
          <w:jc w:val="center"/>
        </w:trPr>
        <w:tc>
          <w:tcPr>
            <w:tcW w:w="4996" w:type="dxa"/>
            <w:shd w:val="clear" w:color="auto" w:fill="A8D08D" w:themeFill="accent6" w:themeFillTint="99"/>
            <w:vAlign w:val="center"/>
          </w:tcPr>
          <w:p w14:paraId="429357C5" w14:textId="77777777" w:rsidR="00621353" w:rsidRPr="00621353" w:rsidRDefault="00621353" w:rsidP="006213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213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NALEŻY WRZUCAĆ</w:t>
            </w:r>
          </w:p>
        </w:tc>
        <w:tc>
          <w:tcPr>
            <w:tcW w:w="5126" w:type="dxa"/>
            <w:shd w:val="clear" w:color="auto" w:fill="FB6367"/>
            <w:vAlign w:val="center"/>
          </w:tcPr>
          <w:p w14:paraId="299AFEAE" w14:textId="77777777" w:rsidR="00621353" w:rsidRPr="00CC26E1" w:rsidRDefault="00621353" w:rsidP="0062135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6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NIE NALEŻY WRZUCAĆ</w:t>
            </w:r>
          </w:p>
        </w:tc>
      </w:tr>
      <w:tr w:rsidR="00621353" w14:paraId="69476380" w14:textId="77777777" w:rsidTr="007C550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6205"/>
          <w:jc w:val="center"/>
        </w:trPr>
        <w:tc>
          <w:tcPr>
            <w:tcW w:w="4996" w:type="dxa"/>
          </w:tcPr>
          <w:p w14:paraId="54A7844C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Wanny</w:t>
            </w:r>
          </w:p>
          <w:p w14:paraId="398B3B31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Umywalki</w:t>
            </w:r>
          </w:p>
          <w:p w14:paraId="2D6A89A3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Muszle toaletowe i spłuczki</w:t>
            </w:r>
          </w:p>
          <w:p w14:paraId="6B2F0CF3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Kabiny prysznicowe</w:t>
            </w:r>
          </w:p>
          <w:p w14:paraId="0710C536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Grzejniki</w:t>
            </w:r>
          </w:p>
          <w:p w14:paraId="296A50B5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Rolety</w:t>
            </w:r>
          </w:p>
          <w:p w14:paraId="6EA6EA0C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Płytki</w:t>
            </w:r>
          </w:p>
          <w:p w14:paraId="146DB457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Deski drewniane</w:t>
            </w:r>
          </w:p>
          <w:p w14:paraId="4FAC2953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Palety</w:t>
            </w:r>
          </w:p>
          <w:p w14:paraId="1ABA2614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Panele podłogowe i ścienne</w:t>
            </w:r>
          </w:p>
          <w:p w14:paraId="72538755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Ramy okienne</w:t>
            </w:r>
          </w:p>
          <w:p w14:paraId="097BBF51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Drzwi</w:t>
            </w:r>
          </w:p>
          <w:p w14:paraId="6B674E94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Płyty karton-gips</w:t>
            </w:r>
          </w:p>
          <w:p w14:paraId="753E80E5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Wełna mineralna</w:t>
            </w:r>
          </w:p>
          <w:p w14:paraId="79E3B837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Papa</w:t>
            </w:r>
          </w:p>
          <w:p w14:paraId="301F0CE5" w14:textId="0CC21196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Farb</w:t>
            </w:r>
            <w:r w:rsidR="00DF58B4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 xml:space="preserve"> i opakowania po nich</w:t>
            </w:r>
          </w:p>
          <w:p w14:paraId="323E6ADC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Beczki stalowe i z tworzyw sztucznych</w:t>
            </w:r>
          </w:p>
          <w:p w14:paraId="1F964035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Gruz</w:t>
            </w:r>
          </w:p>
          <w:p w14:paraId="6229F344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Pozostałości materiałów budowlanych</w:t>
            </w:r>
          </w:p>
          <w:p w14:paraId="7E665283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Bramy garażowe</w:t>
            </w:r>
          </w:p>
          <w:p w14:paraId="3678717D" w14:textId="5908581C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 xml:space="preserve">Styropian budowlany </w:t>
            </w:r>
          </w:p>
          <w:p w14:paraId="45A692AA" w14:textId="77777777" w:rsidR="00621353" w:rsidRPr="00CC26E1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Rury</w:t>
            </w:r>
          </w:p>
        </w:tc>
        <w:tc>
          <w:tcPr>
            <w:tcW w:w="5126" w:type="dxa"/>
          </w:tcPr>
          <w:p w14:paraId="22555DD3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Stoły</w:t>
            </w:r>
          </w:p>
          <w:p w14:paraId="3FFD27DE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Krzesła</w:t>
            </w:r>
          </w:p>
          <w:p w14:paraId="6DEF3CAC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Łóżka</w:t>
            </w:r>
          </w:p>
          <w:p w14:paraId="0DF78833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Szafy</w:t>
            </w:r>
          </w:p>
          <w:p w14:paraId="6C30CDCA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Dywany</w:t>
            </w:r>
          </w:p>
          <w:p w14:paraId="2753A03E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Fotele, pufy</w:t>
            </w:r>
          </w:p>
          <w:p w14:paraId="4E3726B1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Materace</w:t>
            </w:r>
          </w:p>
          <w:p w14:paraId="34D428AC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Lustra dużych rozmiarów</w:t>
            </w:r>
          </w:p>
          <w:p w14:paraId="4A291631" w14:textId="77777777" w:rsidR="00621353" w:rsidRPr="007C550C" w:rsidRDefault="00621353" w:rsidP="00621353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Zużyty sprzęt elektroniczny i elektryczny</w:t>
            </w:r>
          </w:p>
          <w:p w14:paraId="2545291F" w14:textId="77777777" w:rsidR="00621353" w:rsidRDefault="00621353" w:rsidP="00621353">
            <w:pPr>
              <w:pStyle w:val="Akapitzlist"/>
              <w:numPr>
                <w:ilvl w:val="0"/>
                <w:numId w:val="1"/>
              </w:numPr>
            </w:pPr>
            <w:r w:rsidRPr="007C550C">
              <w:rPr>
                <w:rFonts w:ascii="Times New Roman" w:hAnsi="Times New Roman" w:cs="Times New Roman"/>
                <w:sz w:val="24"/>
                <w:szCs w:val="24"/>
              </w:rPr>
              <w:t>Odpady zawierające azbest (eternit)</w:t>
            </w:r>
          </w:p>
        </w:tc>
      </w:tr>
    </w:tbl>
    <w:p w14:paraId="6721DF73" w14:textId="62A35A62" w:rsidR="00CC26E1" w:rsidRPr="00CC26E1" w:rsidRDefault="00CC26E1" w:rsidP="00621353">
      <w:pPr>
        <w:rPr>
          <w:rFonts w:ascii="Times New Roman" w:hAnsi="Times New Roman" w:cs="Times New Roman"/>
          <w:sz w:val="24"/>
          <w:szCs w:val="24"/>
        </w:rPr>
      </w:pPr>
    </w:p>
    <w:sectPr w:rsidR="00CC26E1" w:rsidRPr="00CC2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323150"/>
    <w:multiLevelType w:val="hybridMultilevel"/>
    <w:tmpl w:val="BBD425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36532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6E1"/>
    <w:rsid w:val="00072779"/>
    <w:rsid w:val="000943A7"/>
    <w:rsid w:val="000C7B72"/>
    <w:rsid w:val="0035017D"/>
    <w:rsid w:val="00512C8C"/>
    <w:rsid w:val="00621353"/>
    <w:rsid w:val="007C550C"/>
    <w:rsid w:val="00CC26E1"/>
    <w:rsid w:val="00DF58B4"/>
    <w:rsid w:val="00FC6F65"/>
    <w:rsid w:val="00FF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E1B31"/>
  <w15:chartTrackingRefBased/>
  <w15:docId w15:val="{B2FFCB92-6A76-4EB2-AB47-9F9F7F255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C2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C26E1"/>
    <w:pPr>
      <w:ind w:left="720"/>
      <w:contextualSpacing/>
    </w:pPr>
  </w:style>
  <w:style w:type="paragraph" w:styleId="Bezodstpw">
    <w:name w:val="No Spacing"/>
    <w:uiPriority w:val="1"/>
    <w:qFormat/>
    <w:rsid w:val="000943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Popardowska</dc:creator>
  <cp:keywords/>
  <dc:description/>
  <cp:lastModifiedBy>Aleksandra Popardowska</cp:lastModifiedBy>
  <cp:revision>9</cp:revision>
  <cp:lastPrinted>2022-04-29T08:40:00Z</cp:lastPrinted>
  <dcterms:created xsi:type="dcterms:W3CDTF">2022-04-29T08:04:00Z</dcterms:created>
  <dcterms:modified xsi:type="dcterms:W3CDTF">2022-04-29T08:42:00Z</dcterms:modified>
</cp:coreProperties>
</file>