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4" w:before="0" w:after="53"/>
        <w:ind w:right="759" w:hanging="0"/>
        <w:jc w:val="center"/>
        <w:rPr>
          <w:rFonts w:ascii="Calibri" w:hAnsi="Calibri" w:eastAsia="Arial" w:cs="Calibri" w:asciiTheme="minorHAnsi" w:cstheme="minorHAnsi" w:hAnsiTheme="minorHAnsi"/>
          <w:b/>
          <w:b/>
          <w:color w:val="000000"/>
          <w:sz w:val="28"/>
          <w:szCs w:val="28"/>
        </w:rPr>
      </w:pPr>
      <w:r>
        <w:rPr>
          <w:rFonts w:eastAsia="Arial" w:cs="Calibri" w:ascii="Calibri" w:hAnsi="Calibri" w:asciiTheme="minorHAnsi" w:cstheme="minorHAnsi" w:hAnsiTheme="minorHAnsi"/>
          <w:b/>
          <w:color w:val="000000"/>
          <w:sz w:val="28"/>
          <w:szCs w:val="28"/>
        </w:rPr>
        <w:t>WNIOSEK O ZAKUP PREFERENCYJNY PALIWA STAŁEGO DLA GOSPODARSTW D</w:t>
      </w:r>
      <w:bookmarkStart w:id="0" w:name="_GoBack"/>
      <w:bookmarkEnd w:id="0"/>
      <w:r>
        <w:rPr>
          <w:rFonts w:eastAsia="Arial" w:cs="Calibri" w:ascii="Calibri" w:hAnsi="Calibri" w:asciiTheme="minorHAnsi" w:cstheme="minorHAnsi" w:hAnsiTheme="minorHAnsi"/>
          <w:b/>
          <w:color w:val="000000"/>
          <w:sz w:val="28"/>
          <w:szCs w:val="28"/>
        </w:rPr>
        <w:t>OMOWYCH</w:t>
      </w:r>
    </w:p>
    <w:p>
      <w:pPr>
        <w:pStyle w:val="Normal"/>
        <w:widowControl/>
        <w:spacing w:lineRule="auto" w:line="254" w:before="0" w:after="53"/>
        <w:ind w:right="759" w:hanging="0"/>
        <w:jc w:val="center"/>
        <w:rPr>
          <w:rFonts w:ascii="Calibri" w:hAnsi="Calibri" w:eastAsia="Arial" w:cs="Calibri" w:asciiTheme="minorHAnsi" w:cstheme="minorHAnsi" w:hAnsiTheme="minorHAnsi"/>
          <w:b/>
          <w:b/>
          <w:color w:val="000000"/>
          <w:sz w:val="32"/>
          <w:szCs w:val="32"/>
          <w:u w:val="single"/>
        </w:rPr>
      </w:pPr>
      <w:r>
        <w:rPr>
          <w:rFonts w:eastAsia="Arial" w:cs="Calibri" w:ascii="Calibri" w:hAnsi="Calibri" w:asciiTheme="minorHAnsi" w:cstheme="minorHAnsi" w:hAnsiTheme="minorHAnsi"/>
          <w:b/>
          <w:color w:val="000000"/>
          <w:sz w:val="32"/>
          <w:szCs w:val="32"/>
          <w:u w:val="single"/>
        </w:rPr>
        <w:t>ROK 2023</w:t>
      </w:r>
    </w:p>
    <w:p>
      <w:pPr>
        <w:pStyle w:val="Normal"/>
        <w:widowControl/>
        <w:spacing w:lineRule="auto" w:line="266" w:before="0" w:after="80"/>
        <w:jc w:val="center"/>
        <w:rPr>
          <w:rFonts w:ascii="Calibri" w:hAnsi="Calibri" w:eastAsia="Arial" w:cs="Calibri" w:asciiTheme="minorHAnsi" w:cstheme="minorHAnsi" w:hAnsiTheme="minorHAnsi"/>
          <w:color w:val="000000"/>
          <w:sz w:val="18"/>
          <w:szCs w:val="22"/>
        </w:rPr>
      </w:pPr>
      <w:r>
        <w:rPr>
          <w:rFonts w:eastAsia="Arial" w:cs="Calibri" w:cstheme="minorHAnsi" w:ascii="Calibri" w:hAnsi="Calibri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Informacje przedstawione we wniosku o zakup preferencyjny paliwa stałego przez gospodarstwa domowe składa się pod rygorem </w:t>
      </w: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 – </w:t>
      </w:r>
      <w:r>
        <w:rPr>
          <w:rFonts w:eastAsia="Arial" w:cs="Calibri" w:ascii="Calibri" w:hAnsi="Calibri" w:asciiTheme="minorHAnsi" w:cstheme="minorHAnsi" w:hAnsiTheme="minorHAnsi"/>
          <w:color w:val="000000"/>
          <w:sz w:val="28"/>
          <w:szCs w:val="28"/>
        </w:rPr>
        <w:t xml:space="preserve">zgodnie </w:t>
        <w:br/>
        <w:t>z art. 233 § 6 ustawy z dnia 6 czerwca 1997 r. - Kodeks Karny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Skrócona instrukcja wypełniania: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color w:val="000000"/>
          <w:szCs w:val="24"/>
        </w:rPr>
        <w:t>Należy wypełniać WIELKIMI LITERAMI.</w:t>
      </w: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 xml:space="preserve">  </w:t>
      </w:r>
    </w:p>
    <w:p>
      <w:pPr>
        <w:pStyle w:val="Normal"/>
        <w:widowControl/>
        <w:numPr>
          <w:ilvl w:val="0"/>
          <w:numId w:val="1"/>
        </w:numPr>
        <w:spacing w:lineRule="auto" w:line="259" w:before="0" w:after="80"/>
        <w:ind w:left="422" w:right="113" w:hanging="422"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Cs w:val="24"/>
        </w:rPr>
        <w:t xml:space="preserve">Pola wyboru należy zaznaczać </w:t>
      </w: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Cs w:val="24"/>
          <w:bdr w:val="single" w:sz="8" w:space="0" w:color="000000"/>
        </w:rPr>
        <w:t xml:space="preserve"> V </w:t>
      </w: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Cs w:val="24"/>
        </w:rPr>
        <w:t xml:space="preserve"> lub </w:t>
      </w: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Cs w:val="24"/>
          <w:bdr w:val="single" w:sz="8" w:space="0" w:color="000000"/>
        </w:rPr>
        <w:t xml:space="preserve"> X </w:t>
      </w: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Cs w:val="24"/>
        </w:rPr>
        <w:t xml:space="preserve"> .    </w:t>
      </w:r>
    </w:p>
    <w:p>
      <w:pPr>
        <w:pStyle w:val="Normal"/>
        <w:widowControl/>
        <w:spacing w:lineRule="auto" w:line="259" w:before="0" w:after="77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eastAsia="Arial"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widowControl/>
        <w:spacing w:lineRule="auto" w:line="259" w:before="0" w:after="77"/>
        <w:jc w:val="center"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  <w:u w:val="single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Cs w:val="24"/>
        </w:rPr>
        <w:t xml:space="preserve">ORGAN DO KTÓREGO JEST SKŁADANY WNIOSEK </w:t>
      </w:r>
      <w:r>
        <w:rPr>
          <w:rFonts w:eastAsia="Arial" w:cs="Calibri" w:ascii="Calibri" w:hAnsi="Calibri" w:asciiTheme="minorHAnsi" w:cstheme="minorHAnsi" w:hAnsiTheme="minorHAnsi"/>
          <w:b/>
          <w:color w:val="000000"/>
          <w:szCs w:val="24"/>
        </w:rPr>
        <w:t>O ZAKUP PREFERENCYJNY PALIWA STAŁEGO DLA GOSPODARSTW DOMOWYCH</w:t>
      </w:r>
    </w:p>
    <w:p>
      <w:pPr>
        <w:pStyle w:val="Normal"/>
        <w:widowControl/>
        <w:spacing w:lineRule="auto" w:line="259" w:before="0" w:after="77"/>
        <w:rPr>
          <w:rFonts w:ascii="Calibri" w:hAnsi="Calibri" w:eastAsia="Arial" w:cs="Calibri" w:asciiTheme="minorHAnsi" w:cstheme="minorHAnsi" w:hAnsiTheme="minorHAnsi"/>
          <w:b/>
          <w:b/>
          <w:color w:val="000000"/>
          <w:sz w:val="28"/>
          <w:szCs w:val="28"/>
          <w:u w:val="single"/>
        </w:rPr>
      </w:pPr>
      <w:r>
        <w:rPr>
          <w:rFonts w:eastAsia="Arial" w:cs="Calibri" w:cstheme="minorHAnsi" w:ascii="Calibri" w:hAnsi="Calibri"/>
          <w:b/>
          <w:color w:val="000000"/>
          <w:sz w:val="28"/>
          <w:szCs w:val="28"/>
          <w:u w:val="single"/>
        </w:rPr>
      </w:r>
    </w:p>
    <w:p>
      <w:pPr>
        <w:pStyle w:val="Normal"/>
        <w:widowControl/>
        <w:spacing w:lineRule="auto" w:line="259" w:before="0" w:after="77"/>
        <w:jc w:val="center"/>
        <w:rPr>
          <w:rFonts w:ascii="Calibri" w:hAnsi="Calibri" w:eastAsia="Arial" w:cs="Calibri" w:asciiTheme="minorHAnsi" w:cstheme="minorHAnsi" w:hAnsiTheme="minorHAnsi"/>
          <w:b/>
          <w:b/>
          <w:color w:val="000000"/>
          <w:sz w:val="32"/>
          <w:szCs w:val="32"/>
          <w:u w:val="single"/>
        </w:rPr>
      </w:pPr>
      <w:r>
        <w:rPr>
          <w:rFonts w:eastAsia="Arial" w:cs="Calibri" w:ascii="Calibri" w:hAnsi="Calibri" w:asciiTheme="minorHAnsi" w:cstheme="minorHAnsi" w:hAnsiTheme="minorHAnsi"/>
          <w:b/>
          <w:color w:val="000000"/>
          <w:sz w:val="32"/>
          <w:szCs w:val="32"/>
          <w:u w:val="single"/>
        </w:rPr>
        <w:t>BURMISTRZ STAREGO SĄCZA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ascii="Calibri" w:hAnsi="Calibri" w:eastAsia="Arial" w:cs="Calibri" w:asciiTheme="minorHAnsi" w:cstheme="minorHAnsi" w:hAnsiTheme="minorHAnsi"/>
          <w:color w:val="000000"/>
          <w:sz w:val="18"/>
          <w:szCs w:val="22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 w:val="18"/>
          <w:szCs w:val="22"/>
        </w:rPr>
        <w:t xml:space="preserve">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DANE DOTYCZĄCE WNIOSKODAWCY I JEGO GOSPODARSTWA DOMOWEGO.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80"/>
        <w:ind w:left="720" w:right="113" w:hanging="36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Cs w:val="24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ind w:left="284" w:right="113" w:hanging="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eastAsia="Arial"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widowControl/>
        <w:spacing w:lineRule="auto" w:line="266" w:before="0" w:after="80"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Cs w:val="24"/>
        </w:rPr>
        <w:t>DANE WNIOSKODAWCY</w:t>
      </w:r>
    </w:p>
    <w:p>
      <w:pPr>
        <w:pStyle w:val="Normal"/>
        <w:widowControl/>
        <w:spacing w:lineRule="auto" w:line="266" w:before="0" w:after="80"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 w:val="16"/>
          <w:szCs w:val="16"/>
        </w:rPr>
      </w:pPr>
      <w:r>
        <w:rPr>
          <w:rFonts w:eastAsia="Arial" w:cs="Calibri" w:cstheme="minorHAnsi" w:ascii="Calibri" w:hAnsi="Calibri"/>
          <w:b/>
          <w:bCs/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720" w:right="113" w:hanging="36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Imię (imiona) ………………………………………………………………………….…………………………………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ind w:right="113" w:hanging="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  <w:bookmarkStart w:id="1" w:name="_Hlk51925869"/>
      <w:bookmarkStart w:id="2" w:name="_Hlk51925869"/>
      <w:bookmarkEnd w:id="2"/>
    </w:p>
    <w:p>
      <w:pPr>
        <w:pStyle w:val="Normal"/>
        <w:widowControl/>
        <w:numPr>
          <w:ilvl w:val="0"/>
          <w:numId w:val="3"/>
        </w:numPr>
        <w:spacing w:lineRule="auto" w:line="266" w:before="0" w:after="80"/>
        <w:ind w:left="720" w:right="113" w:hanging="36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Nazwisko …………………………………………………………………………………….…………………………….</w:t>
      </w:r>
      <w:bookmarkStart w:id="3" w:name="_Hlk51942926"/>
      <w:bookmarkStart w:id="4" w:name="_Hlk51936125"/>
      <w:bookmarkEnd w:id="3"/>
      <w:bookmarkEnd w:id="4"/>
    </w:p>
    <w:p>
      <w:pPr>
        <w:pStyle w:val="Normal"/>
        <w:widowControl/>
        <w:spacing w:lineRule="auto" w:line="266" w:before="0" w:after="80"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eastAsia="Arial"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widowControl/>
        <w:spacing w:lineRule="auto" w:line="266" w:before="0" w:after="80"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Cs w:val="24"/>
        </w:rPr>
        <w:t>ADRES MIEJSCA ZAMIESZKANIA</w:t>
      </w:r>
    </w:p>
    <w:p>
      <w:pPr>
        <w:pStyle w:val="Normal"/>
        <w:widowControl/>
        <w:spacing w:lineRule="auto" w:line="266" w:before="0" w:after="80"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eastAsia="Arial"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0"/>
        <w:ind w:left="720" w:right="113" w:hanging="36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Gmina / dzielnica …………………….………………………………………………………………………………..</w:t>
      </w:r>
    </w:p>
    <w:p>
      <w:pPr>
        <w:pStyle w:val="Normal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tbl>
      <w:tblPr>
        <w:tblpPr w:vertAnchor="text" w:horzAnchor="page" w:leftFromText="141" w:rightFromText="141" w:tblpX="4189" w:tblpY="-28"/>
        <w:tblW w:w="145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"/>
        <w:gridCol w:w="221"/>
        <w:gridCol w:w="290"/>
        <w:gridCol w:w="224"/>
        <w:gridCol w:w="250"/>
        <w:gridCol w:w="236"/>
      </w:tblGrid>
      <w:tr>
        <w:trPr>
          <w:trHeight w:val="257" w:hRule="atLeast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ascii="Calibri" w:hAnsi="Calibri" w:eastAsia="Arial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ascii="Calibri" w:hAnsi="Calibri" w:eastAsia="Arial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ascii="Calibri" w:hAnsi="Calibri" w:eastAsia="Arial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color w:val="000000"/>
                <w:szCs w:val="24"/>
              </w:rPr>
              <w:t>-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ascii="Calibri" w:hAnsi="Calibri" w:eastAsia="Arial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ascii="Calibri" w:hAnsi="Calibri" w:eastAsia="Arial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/>
              <w:rPr>
                <w:rFonts w:ascii="Calibri" w:hAnsi="Calibri" w:eastAsia="Arial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color w:val="000000"/>
                <w:szCs w:val="24"/>
              </w:rPr>
            </w:r>
          </w:p>
        </w:tc>
      </w:tr>
    </w:tbl>
    <w:p>
      <w:pPr>
        <w:pStyle w:val="Normal"/>
        <w:numPr>
          <w:ilvl w:val="0"/>
          <w:numId w:val="4"/>
        </w:numPr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/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Kod pocztowy</w:t>
        <w:tab/>
        <w:t xml:space="preserve">   </w:t>
      </w:r>
    </w:p>
    <w:p>
      <w:pPr>
        <w:pStyle w:val="Normal"/>
        <w:widowControl/>
        <w:spacing w:lineRule="auto" w:line="266" w:before="0" w:after="80"/>
        <w:ind w:left="720" w:right="113" w:hanging="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720" w:right="113" w:hanging="36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Miejscowość ……………………………………………………………………………………………………………..</w:t>
      </w:r>
      <w:bookmarkStart w:id="5" w:name="_Hlk51943243"/>
      <w:bookmarkEnd w:id="5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720" w:right="-18" w:hanging="36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 xml:space="preserve">Ulica </w:t>
      </w:r>
      <w:bookmarkStart w:id="6" w:name="_Hlk51943138"/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………………………………………………………………………………………………………….…</w:t>
      </w:r>
      <w:bookmarkEnd w:id="6"/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……………</w:t>
      </w:r>
    </w:p>
    <w:p>
      <w:pPr>
        <w:pStyle w:val="Normal"/>
        <w:widowControl/>
        <w:spacing w:lineRule="auto" w:line="120" w:before="0" w:after="8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pacing w:val="-2"/>
          <w:szCs w:val="24"/>
        </w:rPr>
      </w:pPr>
      <w:r>
        <w:rPr>
          <w:rFonts w:eastAsia="Arial" w:cs="Calibri" w:cstheme="minorHAnsi" w:ascii="Calibri" w:hAnsi="Calibri"/>
          <w:color w:val="000000"/>
          <w:spacing w:val="-2"/>
          <w:szCs w:val="24"/>
        </w:rPr>
      </w:r>
    </w:p>
    <w:p>
      <w:pPr>
        <w:pStyle w:val="Normal"/>
        <w:widowControl/>
        <w:spacing w:lineRule="auto" w:line="120" w:before="0" w:after="8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pacing w:val="-2"/>
          <w:szCs w:val="24"/>
        </w:rPr>
      </w:pPr>
      <w:r>
        <w:rPr>
          <w:rFonts w:eastAsia="Arial" w:cs="Calibri" w:cstheme="minorHAnsi" w:ascii="Calibri" w:hAnsi="Calibri"/>
          <w:color w:val="000000"/>
          <w:spacing w:val="-2"/>
          <w:szCs w:val="24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Numer domu ………………………………</w:t>
      </w:r>
    </w:p>
    <w:p>
      <w:pPr>
        <w:pStyle w:val="Normal"/>
        <w:widowControl/>
        <w:spacing w:lineRule="auto" w:line="266" w:before="0" w:after="80"/>
        <w:ind w:left="720" w:hanging="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Numer mieszkania ………………………</w:t>
      </w:r>
    </w:p>
    <w:p>
      <w:pPr>
        <w:pStyle w:val="Normal"/>
        <w:widowControl/>
        <w:spacing w:lineRule="auto" w:line="266" w:before="0" w:after="8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Numer telefonu ………………………………………………………………………</w:t>
      </w:r>
    </w:p>
    <w:p>
      <w:pPr>
        <w:pStyle w:val="Normal"/>
        <w:widowControl/>
        <w:spacing w:lineRule="auto" w:line="266" w:before="0" w:after="8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contextualSpacing/>
        <w:jc w:val="left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Adres poczty elektronicznej</w:t>
      </w:r>
      <w:r>
        <w:rPr>
          <w:rFonts w:eastAsia="Arial" w:cs="Calibri" w:ascii="Calibri" w:hAnsi="Calibri" w:asciiTheme="minorHAnsi" w:cstheme="minorHAnsi" w:hAnsiTheme="minorHAnsi"/>
          <w:color w:val="000000"/>
          <w:spacing w:val="-2"/>
          <w:szCs w:val="24"/>
        </w:rPr>
        <w:t>………………………………………………………………………………………….</w:t>
      </w:r>
    </w:p>
    <w:p>
      <w:pPr>
        <w:pStyle w:val="Normal"/>
        <w:widowControl/>
        <w:spacing w:lineRule="auto" w:line="264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spacing w:lineRule="auto" w:line="264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color w:val="000000"/>
          <w:szCs w:val="24"/>
        </w:rPr>
        <w:t>___________________________________________________________________________</w:t>
      </w:r>
    </w:p>
    <w:p>
      <w:pPr>
        <w:pStyle w:val="Normal"/>
        <w:widowControl/>
        <w:spacing w:lineRule="auto" w:line="264" w:before="0" w:after="120"/>
        <w:ind w:left="720" w:hanging="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Arial" w:cs="Calibri" w:cstheme="minorHAnsi" w:ascii="Calibri" w:hAnsi="Calibri"/>
          <w:b/>
          <w:color w:val="000000"/>
          <w:szCs w:val="24"/>
        </w:rPr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color w:val="000000"/>
          <w:szCs w:val="24"/>
        </w:rPr>
        <w:t>Informacja o dokonanym zakupie/złożonym wniosku w ramach zakupu preferencyjnego w 2022 r.</w:t>
      </w:r>
    </w:p>
    <w:p>
      <w:pPr>
        <w:pStyle w:val="Normal"/>
        <w:widowControl/>
        <w:spacing w:lineRule="auto" w:line="264" w:before="0" w:after="120"/>
        <w:ind w:left="142" w:hanging="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Arial" w:cs="Calibri" w:cstheme="minorHAnsi" w:ascii="Calibri" w:hAnsi="Calibri"/>
          <w:b/>
          <w:color w:val="000000"/>
          <w:szCs w:val="24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color w:val="000000"/>
                <w:szCs w:val="24"/>
              </w:rPr>
            </w:r>
          </w:p>
        </w:tc>
      </w:tr>
    </w:tbl>
    <w:p>
      <w:pPr>
        <w:pStyle w:val="Normal"/>
        <w:widowControl/>
        <w:spacing w:lineRule="auto" w:line="264" w:before="0" w:after="120"/>
        <w:ind w:left="142" w:hanging="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/>
      <w:r>
        <w:rPr>
          <w:rFonts w:eastAsia="Arial" w:cs="Calibri" w:ascii="Calibri" w:hAnsi="Calibri" w:asciiTheme="minorHAnsi" w:cstheme="minorHAnsi" w:hAnsiTheme="minorHAnsi"/>
          <w:b/>
          <w:color w:val="000000"/>
          <w:szCs w:val="24"/>
        </w:rPr>
        <w:t xml:space="preserve">Dokonano zakupu lub złożono wniosek: </w:t>
      </w:r>
    </w:p>
    <w:p>
      <w:pPr>
        <w:pStyle w:val="Normal"/>
        <w:widowControl/>
        <w:spacing w:lineRule="auto" w:line="264" w:before="0" w:after="120"/>
        <w:ind w:left="142" w:hanging="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>
        <w:rPr/>
      </w:r>
    </w:p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 xml:space="preserve">           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color w:val="000000"/>
                <w:szCs w:val="24"/>
              </w:rPr>
            </w:r>
          </w:p>
        </w:tc>
      </w:tr>
    </w:tbl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/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ORZECH  …………………….. (ilość)</w:t>
      </w:r>
    </w:p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color w:val="000000"/>
                <w:szCs w:val="24"/>
              </w:rPr>
            </w:r>
          </w:p>
        </w:tc>
      </w:tr>
    </w:tbl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/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EKOGROSZEK …………………….. (ilość)</w:t>
      </w:r>
    </w:p>
    <w:p>
      <w:pPr>
        <w:pStyle w:val="Normal"/>
        <w:widowControl/>
        <w:spacing w:lineRule="auto" w:line="264" w:before="0" w:after="120"/>
        <w:ind w:left="142" w:hanging="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spacing w:lineRule="auto" w:line="264" w:before="0" w:after="120"/>
        <w:ind w:left="142" w:hanging="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Arial" w:cs="Calibri" w:cstheme="minorHAnsi" w:ascii="Calibri" w:hAnsi="Calibri"/>
          <w:b/>
          <w:color w:val="000000"/>
          <w:szCs w:val="24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color w:val="000000"/>
                <w:szCs w:val="24"/>
              </w:rPr>
            </w:r>
          </w:p>
        </w:tc>
      </w:tr>
    </w:tbl>
    <w:p>
      <w:pPr>
        <w:pStyle w:val="Normal"/>
        <w:widowControl/>
        <w:spacing w:lineRule="auto" w:line="264" w:before="0" w:after="120"/>
        <w:ind w:left="142" w:hanging="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/>
      <w:r>
        <w:rPr>
          <w:rFonts w:eastAsia="Arial" w:cs="Calibri" w:ascii="Calibri" w:hAnsi="Calibri" w:asciiTheme="minorHAnsi" w:cstheme="minorHAnsi" w:hAnsiTheme="minorHAnsi"/>
          <w:b/>
          <w:color w:val="000000"/>
          <w:szCs w:val="24"/>
        </w:rPr>
        <w:t>Nie złożono wniosku o zakup</w:t>
      </w:r>
    </w:p>
    <w:p>
      <w:pPr>
        <w:pStyle w:val="Normal"/>
        <w:widowControl/>
        <w:pBdr>
          <w:bottom w:val="single" w:sz="12" w:space="1" w:color="000000"/>
        </w:pBdr>
        <w:spacing w:lineRule="auto" w:line="264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pBdr>
          <w:bottom w:val="single" w:sz="12" w:space="1" w:color="000000"/>
        </w:pBdr>
        <w:spacing w:lineRule="auto" w:line="264" w:before="0" w:after="12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 w:val="10"/>
          <w:szCs w:val="10"/>
        </w:rPr>
      </w:pPr>
      <w:r>
        <w:rPr>
          <w:rFonts w:eastAsia="Arial" w:cs="Calibri" w:cstheme="minorHAnsi" w:ascii="Calibri" w:hAnsi="Calibri"/>
          <w:color w:val="000000"/>
          <w:sz w:val="10"/>
          <w:szCs w:val="10"/>
        </w:rPr>
      </w:r>
    </w:p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Arial" w:cs="Calibri" w:cstheme="minorHAnsi" w:ascii="Calibri" w:hAnsi="Calibri"/>
          <w:b/>
          <w:color w:val="000000"/>
          <w:szCs w:val="24"/>
        </w:rPr>
      </w:r>
    </w:p>
    <w:p>
      <w:pPr>
        <w:pStyle w:val="Normal"/>
        <w:widowControl/>
        <w:numPr>
          <w:ilvl w:val="0"/>
          <w:numId w:val="6"/>
        </w:numPr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color w:val="000000"/>
          <w:szCs w:val="24"/>
        </w:rPr>
        <w:t>Dane dotyczące zakupu preferencyjnego o jakie występuje wnioskodawca w 2023 r.</w:t>
      </w:r>
    </w:p>
    <w:p>
      <w:pPr>
        <w:pStyle w:val="Normal"/>
        <w:widowControl/>
        <w:spacing w:lineRule="auto" w:line="24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widowControl/>
        <w:spacing w:lineRule="auto" w:line="240"/>
        <w:jc w:val="both"/>
        <w:rPr>
          <w:rFonts w:ascii="Calibri" w:hAnsi="Calibri" w:cs="Calibri" w:asciiTheme="minorHAnsi" w:cstheme="minorHAnsi" w:hAnsiTheme="minorHAnsi"/>
          <w:szCs w:val="24"/>
          <w:u w:val="single"/>
        </w:rPr>
      </w:pPr>
      <w:r>
        <w:rPr>
          <w:rFonts w:cs="Calibri" w:ascii="Calibri" w:hAnsi="Calibri" w:asciiTheme="minorHAnsi" w:cstheme="minorHAnsi" w:hAnsiTheme="minorHAnsi"/>
          <w:szCs w:val="24"/>
          <w:u w:val="single"/>
        </w:rPr>
        <w:t xml:space="preserve">W przypadku gdy do dnia 31 grudnia 2022 r. nie dokonano zakupu paliwa stałego w ramach zakupu preferencyjnego albo dokonano takiego zakupu w ilości mniejszej niż 1,5 tony, to </w:t>
        <w:br/>
        <w:t xml:space="preserve">w terminie od 1 stycznia 2023 r. do 15 kwietnia 2023 r. można dokonać zakupu w łącznej ilości nieprzekraczającej 3 ton. </w:t>
      </w:r>
    </w:p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Arial" w:cs="Calibri" w:cstheme="minorHAnsi" w:ascii="Calibri" w:hAnsi="Calibri"/>
          <w:b/>
          <w:color w:val="000000"/>
          <w:szCs w:val="24"/>
        </w:rPr>
      </w:r>
    </w:p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Arial" w:cs="Calibri" w:cstheme="minorHAnsi" w:ascii="Calibri" w:hAnsi="Calibri"/>
          <w:b/>
          <w:color w:val="000000"/>
          <w:szCs w:val="24"/>
        </w:rPr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120"/>
        <w:ind w:left="0" w:hanging="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Ilość paliwa stałego o jakie występuje wnioskodawca ………………………………………………</w:t>
      </w:r>
    </w:p>
    <w:p>
      <w:pPr>
        <w:pStyle w:val="Normal"/>
        <w:widowControl/>
        <w:spacing w:lineRule="auto" w:line="264" w:before="0" w:after="120"/>
        <w:ind w:left="-76" w:hanging="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numPr>
          <w:ilvl w:val="0"/>
          <w:numId w:val="2"/>
        </w:numPr>
        <w:spacing w:lineRule="auto" w:line="264" w:before="0" w:after="120"/>
        <w:ind w:left="0" w:hanging="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Rodzaj paliwa stałego o jakie występuje wnioskodawca</w:t>
      </w:r>
    </w:p>
    <w:p>
      <w:pPr>
        <w:pStyle w:val="Normal"/>
        <w:widowControl/>
        <w:spacing w:lineRule="auto" w:line="264" w:before="0" w:after="120"/>
        <w:ind w:left="426" w:hanging="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Węgiel kamienny:</w:t>
      </w:r>
    </w:p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color w:val="000000"/>
                <w:szCs w:val="24"/>
              </w:rPr>
            </w:r>
          </w:p>
        </w:tc>
      </w:tr>
    </w:tbl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/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 xml:space="preserve">ORZECH/KOSTKA </w:t>
      </w:r>
    </w:p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ascii="Calibri" w:hAnsi="Calibri" w:eastAsia="Arial" w:cs="Calibri" w:asciiTheme="minorHAnsi" w:cstheme="minorHAnsi" w:hAnsi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Calibri" w:cstheme="minorHAnsi" w:ascii="Calibri" w:hAnsi="Calibri"/>
                <w:b/>
                <w:bCs/>
                <w:color w:val="000000"/>
                <w:szCs w:val="24"/>
              </w:rPr>
            </w:r>
          </w:p>
        </w:tc>
      </w:tr>
    </w:tbl>
    <w:p>
      <w:pPr>
        <w:pStyle w:val="Normal"/>
        <w:widowControl/>
        <w:spacing w:lineRule="auto" w:line="264" w:before="0" w:after="120"/>
        <w:contextualSpacing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/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EKOGROSZEK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eastAsia="Arial" w:cs="Calibri" w:cstheme="minorHAnsi" w:ascii="Calibri" w:hAnsi="Calibri"/>
          <w:b/>
          <w:bCs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ascii="Calibri" w:hAnsi="Calibri" w:eastAsia="Arial" w:cs="Calibri" w:asciiTheme="minorHAnsi" w:cstheme="minorHAnsi" w:hAnsiTheme="minorHAnsi"/>
          <w:color w:val="000000"/>
          <w:sz w:val="28"/>
          <w:szCs w:val="28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ascii="Calibri" w:hAnsi="Calibri" w:eastAsia="Arial" w:cs="Calibri" w:asciiTheme="minorHAnsi" w:cstheme="minorHAnsi" w:hAnsiTheme="minorHAnsi"/>
          <w:b/>
          <w:b/>
          <w:bCs/>
          <w:color w:val="000000"/>
          <w:sz w:val="28"/>
          <w:szCs w:val="28"/>
          <w:u w:val="single"/>
        </w:rPr>
      </w:pP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 w:val="28"/>
          <w:szCs w:val="28"/>
          <w:u w:val="single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 xml:space="preserve">Oświadczam, że: 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124"/>
        <w:ind w:left="720" w:right="-18" w:hanging="360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wszystkie podane we wniosku dane są zgodne z prawdą;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142" w:leader="none"/>
        </w:tabs>
        <w:spacing w:lineRule="auto" w:line="266" w:before="0" w:after="80"/>
        <w:ind w:left="720" w:right="-426" w:hanging="360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 xml:space="preserve">gospodarstwo domowe </w:t>
      </w:r>
      <w:r>
        <w:rPr>
          <w:rFonts w:eastAsia="Arial" w:cs="Calibri" w:ascii="Calibri" w:hAnsi="Calibri" w:asciiTheme="minorHAnsi" w:cstheme="minorHAnsi" w:hAnsiTheme="minorHAnsi"/>
          <w:b/>
          <w:bCs/>
          <w:color w:val="000000"/>
          <w:szCs w:val="24"/>
        </w:rPr>
        <w:t xml:space="preserve">nie korzystało i nie korzysta </w:t>
      </w: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 xml:space="preserve">z paliwa stałego zakupionego po cenie i od przedsiębiorcy, o którym mowa w art. 2 ust. 1 ustawy z dnia 23 czerwca 2022 r. </w:t>
        <w:br/>
        <w:t xml:space="preserve">o szczególnych rozwiązaniach służących ochronie odbiorców niektórych paliw stałych </w:t>
        <w:br/>
        <w:t>w związku z sytuacją na rynku tych paliw (Dz. U. poz. 1477, z późn. zm.)*;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142" w:leader="none"/>
        </w:tabs>
        <w:spacing w:lineRule="auto" w:line="266" w:before="0" w:after="80"/>
        <w:ind w:left="720" w:right="-426" w:hanging="360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ani ja ani żaden członek mojego gospodarstwa domowego na rzecz którego jest dokonywany zakup preferencyjny, nie nabyliśmy paliwa stałego na sezon grzewczy przypadający na lata 2022-2023, po cenie niższej niż 2000 zł brutto za tonę w ilości co najmniej takiej jak określona w przepisach wydawanych na podstawie art. 8 ust. 2  ustawy z dnia 27 października 2022 r. o zakupie preferencyjnym paliwa stałego dla gospodarstw domowych.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spacing w:lineRule="auto" w:line="343"/>
        <w:jc w:val="center"/>
        <w:rPr>
          <w:rFonts w:ascii="Calibri" w:hAnsi="Calibri" w:eastAsia="Arial" w:cs="Calibri" w:asciiTheme="minorHAnsi" w:cstheme="minorHAnsi" w:hAnsiTheme="minorHAnsi"/>
          <w:color w:val="000000"/>
          <w:sz w:val="26"/>
          <w:szCs w:val="26"/>
        </w:rPr>
      </w:pPr>
      <w:r>
        <w:rPr>
          <w:rFonts w:eastAsia="Arial" w:cs="Calibri" w:ascii="Calibri" w:hAnsi="Calibri" w:asciiTheme="minorHAnsi" w:cstheme="minorHAnsi" w:hAnsiTheme="minorHAnsi"/>
          <w:b/>
          <w:i/>
          <w:color w:val="000000"/>
          <w:sz w:val="26"/>
          <w:szCs w:val="26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…………………………</w:t>
      </w:r>
      <w:r>
        <w:rPr>
          <w:rFonts w:eastAsia="Arial" w:cs="Calibri" w:ascii="Calibri" w:hAnsi="Calibri" w:asciiTheme="minorHAnsi" w:cstheme="minorHAnsi" w:hAnsiTheme="minorHAnsi"/>
          <w:color w:val="000000"/>
          <w:szCs w:val="24"/>
        </w:rPr>
        <w:t>.………</w:t>
        <w:tab/>
        <w:tab/>
        <w:t>…………….………………</w:t>
        <w:tab/>
        <w:tab/>
        <w:t>……………….………………….……………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ascii="Calibri" w:hAnsi="Calibri" w:eastAsia="Arial" w:cs="Calibri" w:asciiTheme="minorHAnsi" w:cstheme="minorHAnsi" w:hAnsiTheme="minorHAnsi"/>
          <w:color w:val="000000"/>
          <w:sz w:val="20"/>
        </w:rPr>
      </w:pPr>
      <w:r>
        <w:rPr>
          <w:rFonts w:eastAsia="Arial" w:cs="Calibri" w:ascii="Calibri" w:hAnsi="Calibri" w:asciiTheme="minorHAnsi" w:cstheme="minorHAnsi" w:hAnsiTheme="minorHAnsi"/>
          <w:color w:val="000000"/>
          <w:sz w:val="20"/>
        </w:rPr>
        <w:t xml:space="preserve">          </w:t>
      </w:r>
      <w:r>
        <w:rPr>
          <w:rFonts w:eastAsia="Arial" w:cs="Calibri" w:ascii="Calibri" w:hAnsi="Calibri" w:asciiTheme="minorHAnsi" w:cstheme="minorHAnsi" w:hAnsiTheme="minorHAnsi"/>
          <w:color w:val="000000"/>
          <w:sz w:val="20"/>
        </w:rPr>
        <w:t>(miejscowość)</w:t>
        <w:tab/>
        <w:tab/>
        <w:tab/>
        <w:t xml:space="preserve">               (data)</w:t>
        <w:tab/>
        <w:t xml:space="preserve">            </w:t>
        <w:tab/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ascii="Calibri" w:hAnsi="Calibri" w:eastAsia="Arial" w:cs="Calibri" w:asciiTheme="minorHAnsi" w:cstheme="minorHAnsi" w:hAnsiTheme="minorHAnsi"/>
          <w:color w:val="000000"/>
          <w:szCs w:val="24"/>
        </w:rPr>
      </w:pPr>
      <w:r>
        <w:rPr>
          <w:rFonts w:eastAsia="Arial" w:cs="Calibri" w:cstheme="minorHAnsi" w:ascii="Calibri" w:hAnsi="Calibri"/>
          <w:color w:val="000000"/>
          <w:szCs w:val="24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right="-426" w:hanging="0"/>
        <w:jc w:val="both"/>
        <w:rPr>
          <w:rFonts w:ascii="Calibri" w:hAnsi="Calibri" w:eastAsia="Arial" w:cs="Calibri" w:asciiTheme="minorHAnsi" w:cstheme="minorHAnsi" w:hAnsiTheme="minorHAnsi"/>
          <w:i/>
          <w:i/>
          <w:color w:val="000000"/>
          <w:szCs w:val="24"/>
        </w:rPr>
      </w:pPr>
      <w:r>
        <w:rPr>
          <w:rFonts w:eastAsia="Arial" w:cs="Calibri" w:ascii="Calibri" w:hAnsi="Calibri" w:asciiTheme="minorHAnsi" w:cstheme="minorHAnsi" w:hAnsiTheme="minorHAnsi"/>
          <w:b/>
          <w:i/>
          <w:color w:val="000000"/>
          <w:szCs w:val="24"/>
        </w:rPr>
        <w:t>*</w:t>
      </w:r>
      <w:r>
        <w:rPr>
          <w:rFonts w:eastAsia="Arial" w:cs="Calibri" w:ascii="Calibri" w:hAnsi="Calibri" w:asciiTheme="minorHAnsi" w:cstheme="minorHAnsi" w:hAnsiTheme="minorHAnsi"/>
          <w:i/>
          <w:color w:val="000000"/>
          <w:szCs w:val="24"/>
        </w:rPr>
        <w:t xml:space="preserve"> Przez przedsiębiorcę rozumie się przedsiębiorcę wykonującego działalność gospodarczą </w:t>
        <w:br/>
        <w:t>w zakresie wprowadzania do obrotu paliw, wpisanego do Centralnego Rejestru Podmiotów Akcyzowych w rozumieniu art. 2 ust. 1 pkt 5a ustawy 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spacing w:lineRule="auto" w:line="24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widowControl/>
        <w:spacing w:lineRule="auto" w:line="240"/>
        <w:rPr>
          <w:rFonts w:ascii="Calibri" w:hAnsi="Calibri" w:cs="Calibri" w:asciiTheme="minorHAnsi" w:cstheme="minorHAnsi" w:hAnsiTheme="minorHAnsi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709" w:top="1418" w:footer="0" w:bottom="1418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6e1e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e6e1e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e6e1e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65b34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LibreOffice/7.1.1.2$Windows_X86_64 LibreOffice_project/fe0b08f4af1bacafe4c7ecc87ce55bb426164676</Application>
  <AppVersion>15.0000</AppVersion>
  <Pages>3</Pages>
  <Words>493</Words>
  <Characters>3165</Characters>
  <CharactersWithSpaces>3675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2022-12-30T12:56:00Z</dcterms:created>
  <dc:creator>Daniel Śmierciak</dc:creator>
  <dc:description/>
  <dc:language>pl-PL</dc:language>
  <cp:lastModifiedBy/>
  <cp:lastPrinted>2022-12-30T13:25:00Z</cp:lastPrinted>
  <dcterms:modified xsi:type="dcterms:W3CDTF">2023-01-02T07:49:43Z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