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2396C" w:rsidRPr="0002396C" w14:paraId="09999514" w14:textId="77777777" w:rsidTr="0002396C">
        <w:tc>
          <w:tcPr>
            <w:tcW w:w="9062" w:type="dxa"/>
            <w:shd w:val="clear" w:color="auto" w:fill="D9D9D9" w:themeFill="background1" w:themeFillShade="D9"/>
          </w:tcPr>
          <w:p w14:paraId="3F3742BF" w14:textId="77777777" w:rsidR="00B35C9C" w:rsidRDefault="00B35C9C" w:rsidP="006647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Formularz do</w:t>
            </w:r>
            <w:r w:rsidR="0002396C" w:rsidRPr="00B80B1B">
              <w:rPr>
                <w:b/>
                <w:bCs/>
                <w:sz w:val="24"/>
                <w:szCs w:val="24"/>
              </w:rPr>
              <w:t xml:space="preserve"> przeprowadzenia konsultacji z mieszkańcami Gminy Stary Sącz </w:t>
            </w:r>
          </w:p>
          <w:p w14:paraId="114E72DF" w14:textId="2C1BBD3B" w:rsidR="0002396C" w:rsidRPr="0002396C" w:rsidRDefault="0002396C" w:rsidP="0066476E">
            <w:pPr>
              <w:jc w:val="center"/>
              <w:rPr>
                <w:b/>
                <w:bCs/>
              </w:rPr>
            </w:pPr>
            <w:r w:rsidRPr="00B80B1B">
              <w:rPr>
                <w:b/>
                <w:bCs/>
                <w:sz w:val="24"/>
                <w:szCs w:val="24"/>
              </w:rPr>
              <w:t>dotyczącej proponowanej zmiany granic administracyjnych Gminy Stary Sącz</w:t>
            </w:r>
          </w:p>
        </w:tc>
      </w:tr>
    </w:tbl>
    <w:p w14:paraId="38702293" w14:textId="77777777" w:rsidR="00066A5A" w:rsidRDefault="00066A5A" w:rsidP="00F9326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96C" w14:paraId="28F444B2" w14:textId="77777777" w:rsidTr="0002396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1E6423" w14:textId="724685DC" w:rsidR="0002396C" w:rsidRPr="0002396C" w:rsidRDefault="0002396C" w:rsidP="00F93266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02396C">
              <w:rPr>
                <w:b/>
                <w:bCs/>
              </w:rPr>
              <w:t>Organ do którego składane jest pismo</w:t>
            </w:r>
          </w:p>
        </w:tc>
      </w:tr>
    </w:tbl>
    <w:p w14:paraId="78E28760" w14:textId="2F68EA89" w:rsidR="0002396C" w:rsidRDefault="0002396C" w:rsidP="00F93266">
      <w:pPr>
        <w:spacing w:before="240"/>
        <w:jc w:val="both"/>
        <w:rPr>
          <w:b/>
          <w:bCs/>
          <w:i/>
          <w:iCs/>
        </w:rPr>
      </w:pPr>
      <w:r>
        <w:t xml:space="preserve">Nazwa: </w:t>
      </w:r>
      <w:r w:rsidRPr="0002396C">
        <w:rPr>
          <w:b/>
          <w:bCs/>
          <w:i/>
          <w:iCs/>
        </w:rPr>
        <w:t>BURMISTRZ STAREGO SĄCZA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96C" w14:paraId="0C5E8963" w14:textId="77777777" w:rsidTr="0002396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211CE7" w14:textId="08EADEBC" w:rsidR="0002396C" w:rsidRPr="0002396C" w:rsidRDefault="0002396C" w:rsidP="00F93266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Dane składającego pismo</w:t>
            </w:r>
          </w:p>
        </w:tc>
      </w:tr>
    </w:tbl>
    <w:p w14:paraId="2897DC88" w14:textId="19069DF7" w:rsidR="0002396C" w:rsidRDefault="0002396C" w:rsidP="00F93266">
      <w:pPr>
        <w:spacing w:before="240"/>
        <w:jc w:val="both"/>
      </w:pPr>
      <w:r>
        <w:t>Imię i nazwisko lub nazwa: ………………………………………………………………………………………………………………...</w:t>
      </w:r>
    </w:p>
    <w:p w14:paraId="21057E6B" w14:textId="4991C789" w:rsidR="0002396C" w:rsidRDefault="0002396C" w:rsidP="00F93266">
      <w:pPr>
        <w:spacing w:before="240"/>
        <w:jc w:val="both"/>
      </w:pPr>
      <w:r>
        <w:t>Gmina: …………………………………………………………… Miejscowość: ……………………………………………………………</w:t>
      </w:r>
    </w:p>
    <w:p w14:paraId="450F49E1" w14:textId="09EC9178" w:rsidR="0002396C" w:rsidRDefault="0002396C" w:rsidP="00F93266">
      <w:pPr>
        <w:spacing w:before="240"/>
        <w:jc w:val="both"/>
      </w:pPr>
      <w:r>
        <w:t xml:space="preserve"> Ulica: …………………………………………………………… Nr domu: …………… Nr lokalu: ………………………………………</w:t>
      </w:r>
    </w:p>
    <w:p w14:paraId="4D31AF6C" w14:textId="13800E9B" w:rsidR="0002396C" w:rsidRDefault="0002396C" w:rsidP="00F93266">
      <w:pPr>
        <w:spacing w:before="240"/>
        <w:jc w:val="both"/>
      </w:pPr>
      <w:r>
        <w:t xml:space="preserve">Kod pocztowy: ……………………………………………… </w:t>
      </w:r>
    </w:p>
    <w:p w14:paraId="4D68E73F" w14:textId="51E81BA4" w:rsidR="0002396C" w:rsidRPr="0002396C" w:rsidRDefault="0002396C" w:rsidP="00F93266">
      <w:pPr>
        <w:spacing w:before="240"/>
        <w:jc w:val="both"/>
      </w:pPr>
      <w:r>
        <w:t>Adres do doręczeń elektronicznych: 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96C" w14:paraId="03E2380C" w14:textId="77777777" w:rsidTr="0002396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7DB053" w14:textId="3AA9889C" w:rsidR="0002396C" w:rsidRPr="0002396C" w:rsidRDefault="0002396C" w:rsidP="00F93266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02396C">
              <w:rPr>
                <w:b/>
                <w:bCs/>
              </w:rPr>
              <w:t>Rodzaj pisma</w:t>
            </w:r>
            <w:r w:rsidR="0066476E">
              <w:rPr>
                <w:rStyle w:val="Odwoanieprzypisudolnego"/>
                <w:b/>
                <w:bCs/>
              </w:rPr>
              <w:footnoteReference w:id="1"/>
            </w:r>
          </w:p>
        </w:tc>
      </w:tr>
    </w:tbl>
    <w:p w14:paraId="30845DF3" w14:textId="694F6129" w:rsidR="0002396C" w:rsidRDefault="0002396C" w:rsidP="00784538">
      <w:pPr>
        <w:spacing w:before="240"/>
        <w:jc w:val="center"/>
      </w:pPr>
      <w:r>
        <w:sym w:font="Symbol" w:char="F092"/>
      </w:r>
      <w:r>
        <w:t xml:space="preserve"> opinia</w:t>
      </w:r>
      <w:r>
        <w:tab/>
      </w:r>
      <w:r>
        <w:sym w:font="Symbol" w:char="F092"/>
      </w:r>
      <w:r>
        <w:t xml:space="preserve"> wniosek</w:t>
      </w:r>
      <w:r>
        <w:tab/>
      </w:r>
      <w:r>
        <w:sym w:font="Symbol" w:char="F092"/>
      </w:r>
      <w:r>
        <w:t xml:space="preserve"> uwaga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96C" w14:paraId="70CA6D9A" w14:textId="77777777" w:rsidTr="0002396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741806" w14:textId="486F1EF0" w:rsidR="0002396C" w:rsidRPr="0002396C" w:rsidRDefault="0002396C" w:rsidP="00F93266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02396C">
              <w:rPr>
                <w:b/>
                <w:bCs/>
              </w:rPr>
              <w:t>Treść pisma</w:t>
            </w:r>
          </w:p>
        </w:tc>
      </w:tr>
    </w:tbl>
    <w:p w14:paraId="6E2330E7" w14:textId="74D3531D" w:rsidR="0002396C" w:rsidRDefault="0002396C" w:rsidP="00F93266">
      <w:pPr>
        <w:spacing w:before="24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DFF" w14:paraId="2C6EF1F8" w14:textId="77777777" w:rsidTr="00F81DF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50879B" w14:textId="7F5E84A5" w:rsidR="00F81DFF" w:rsidRPr="00F81DFF" w:rsidRDefault="00F81DFF" w:rsidP="00F93266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F81DFF">
              <w:rPr>
                <w:b/>
                <w:bCs/>
              </w:rPr>
              <w:t>Podpis składającego pismo</w:t>
            </w:r>
          </w:p>
        </w:tc>
      </w:tr>
    </w:tbl>
    <w:p w14:paraId="2BD96884" w14:textId="74EAC18C" w:rsidR="00F81DFF" w:rsidRDefault="00F81DFF" w:rsidP="00F93266">
      <w:pPr>
        <w:spacing w:before="240" w:line="360" w:lineRule="auto"/>
        <w:jc w:val="both"/>
      </w:pPr>
      <w:r>
        <w:t>Podpis: ………………………………………………………</w:t>
      </w:r>
      <w:r>
        <w:tab/>
      </w:r>
      <w:r>
        <w:tab/>
      </w:r>
      <w:r>
        <w:tab/>
        <w:t>Data: …………………………………………………</w:t>
      </w:r>
    </w:p>
    <w:p w14:paraId="50285A68" w14:textId="77777777" w:rsidR="00FA6E7A" w:rsidRDefault="00FA6E7A" w:rsidP="00F9326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0"/>
          <w:szCs w:val="20"/>
        </w:rPr>
      </w:pPr>
    </w:p>
    <w:p w14:paraId="0F8C05FC" w14:textId="77777777" w:rsidR="00FA6E7A" w:rsidRDefault="00FA6E7A" w:rsidP="00F9326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0"/>
          <w:szCs w:val="20"/>
        </w:rPr>
      </w:pPr>
    </w:p>
    <w:p w14:paraId="1E518F19" w14:textId="4BB90850" w:rsidR="00F93266" w:rsidRPr="00F93266" w:rsidRDefault="00F93266" w:rsidP="00F9326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0"/>
          <w:szCs w:val="20"/>
        </w:rPr>
      </w:pPr>
      <w:r w:rsidRPr="00F9326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>KLAUZULA INFORMACYJNA O PRZETWARZANIU DANYCH OSOBOWYCH</w:t>
      </w:r>
    </w:p>
    <w:p w14:paraId="39EB675B" w14:textId="77777777" w:rsidR="00F93266" w:rsidRPr="00F93266" w:rsidRDefault="00F93266" w:rsidP="00F93266">
      <w:pPr>
        <w:spacing w:after="0"/>
        <w:jc w:val="both"/>
        <w:rPr>
          <w:rFonts w:eastAsia="Times New Roman" w:cstheme="minorHAnsi"/>
          <w:sz w:val="20"/>
          <w:szCs w:val="20"/>
        </w:rPr>
      </w:pPr>
      <w:r w:rsidRPr="00F93266">
        <w:rPr>
          <w:rFonts w:cstheme="minorHAnsi"/>
          <w:b/>
          <w:bCs/>
          <w:sz w:val="20"/>
          <w:szCs w:val="20"/>
        </w:rPr>
        <w:br/>
      </w:r>
      <w:r w:rsidRPr="00F93266">
        <w:rPr>
          <w:rFonts w:eastAsia="Times New Roman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93266">
        <w:rPr>
          <w:rFonts w:eastAsia="Times New Roman" w:cstheme="minorHAnsi"/>
          <w:sz w:val="20"/>
          <w:szCs w:val="20"/>
        </w:rPr>
        <w:t>Dz.U.UE.L</w:t>
      </w:r>
      <w:proofErr w:type="spellEnd"/>
      <w:r w:rsidRPr="00F93266">
        <w:rPr>
          <w:rFonts w:eastAsia="Times New Roman" w:cstheme="minorHAnsi"/>
          <w:sz w:val="20"/>
          <w:szCs w:val="20"/>
        </w:rPr>
        <w:t xml:space="preserve">. z 2016r. Nr 119, ze zm.) - dalej: „RODO” </w:t>
      </w:r>
      <w:r w:rsidRPr="00F93266">
        <w:rPr>
          <w:rFonts w:cstheme="minorHAnsi"/>
          <w:sz w:val="20"/>
          <w:szCs w:val="20"/>
        </w:rPr>
        <w:t>informujemy o zasadach przetwarzania danych osobowych oraz  o  przysługujących Państwu prawach z tym związanych:</w:t>
      </w:r>
    </w:p>
    <w:p w14:paraId="16E8ED85" w14:textId="77777777" w:rsidR="00F93266" w:rsidRPr="00F93266" w:rsidRDefault="00F93266" w:rsidP="00F93266">
      <w:pPr>
        <w:pStyle w:val="NormalnyWeb"/>
        <w:numPr>
          <w:ilvl w:val="0"/>
          <w:numId w:val="4"/>
        </w:numPr>
        <w:spacing w:line="27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>Administratorem pozyskiwanych danych osobowych jest Gmina Stary Sącz reprezentowana przez              Burmistrza Starego Sącza, adres siedziby: Urząd Miejski, ul. Stefana Batorego 25, 33-340 Stary Sącz.</w:t>
      </w:r>
    </w:p>
    <w:p w14:paraId="00ECCA88" w14:textId="77777777" w:rsidR="00F93266" w:rsidRPr="00F93266" w:rsidRDefault="00F93266" w:rsidP="00F93266">
      <w:pPr>
        <w:pStyle w:val="NormalnyWeb"/>
        <w:numPr>
          <w:ilvl w:val="0"/>
          <w:numId w:val="4"/>
        </w:numPr>
        <w:spacing w:line="27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 xml:space="preserve">Z administratorem – Burmistrzem Starego Sącza można się skontaktować za pomocą: elektronicznie email: gmina@starysacz.um.gov.pl, </w:t>
      </w:r>
      <w:proofErr w:type="spellStart"/>
      <w:r w:rsidRPr="00F93266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F93266">
        <w:rPr>
          <w:rFonts w:asciiTheme="minorHAnsi" w:hAnsiTheme="minorHAnsi" w:cstheme="minorHAnsi"/>
          <w:sz w:val="20"/>
          <w:szCs w:val="20"/>
        </w:rPr>
        <w:t>: /xkk2740tcp/</w:t>
      </w:r>
      <w:proofErr w:type="spellStart"/>
      <w:r w:rsidRPr="00F93266">
        <w:rPr>
          <w:rFonts w:asciiTheme="minorHAnsi" w:hAnsiTheme="minorHAnsi" w:cstheme="minorHAnsi"/>
          <w:sz w:val="20"/>
          <w:szCs w:val="20"/>
        </w:rPr>
        <w:t>Skrytka_ESP</w:t>
      </w:r>
      <w:proofErr w:type="spellEnd"/>
      <w:r w:rsidRPr="00F93266">
        <w:rPr>
          <w:rFonts w:asciiTheme="minorHAnsi" w:hAnsiTheme="minorHAnsi" w:cstheme="minorHAnsi"/>
          <w:sz w:val="20"/>
          <w:szCs w:val="20"/>
        </w:rPr>
        <w:t>, telefonicznie: +48 18 446 02 70, pisemnie na adres siedziby administratora.</w:t>
      </w:r>
    </w:p>
    <w:p w14:paraId="17227443" w14:textId="77777777" w:rsidR="00F93266" w:rsidRPr="00F93266" w:rsidRDefault="00F93266" w:rsidP="00F93266">
      <w:pPr>
        <w:pStyle w:val="NormalnyWeb"/>
        <w:numPr>
          <w:ilvl w:val="0"/>
          <w:numId w:val="4"/>
        </w:numPr>
        <w:spacing w:line="27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 xml:space="preserve">W sprawach z zakresu ochrony danych osobowych możliwy jest kontakt z inspektorem ochrony danych,             elektronicznie email: </w:t>
      </w:r>
      <w:hyperlink r:id="rId8" w:history="1">
        <w:r w:rsidRPr="00F93266">
          <w:rPr>
            <w:rStyle w:val="Hipercze"/>
            <w:rFonts w:asciiTheme="minorHAnsi" w:eastAsiaTheme="majorEastAsia" w:hAnsiTheme="minorHAnsi" w:cstheme="minorHAnsi"/>
            <w:sz w:val="20"/>
            <w:szCs w:val="20"/>
          </w:rPr>
          <w:t>iod@starysacz.um.gov.pl</w:t>
        </w:r>
      </w:hyperlink>
      <w:r w:rsidRPr="00F93266">
        <w:rPr>
          <w:rFonts w:asciiTheme="minorHAnsi" w:hAnsiTheme="minorHAnsi" w:cstheme="minorHAnsi"/>
          <w:sz w:val="20"/>
          <w:szCs w:val="20"/>
        </w:rPr>
        <w:t>; pisemnie na podany w pkt 1 adres, telefonicznie: 786 917 353.</w:t>
      </w:r>
    </w:p>
    <w:p w14:paraId="67B6DAE6" w14:textId="50B8FBCC" w:rsidR="00436DF7" w:rsidRDefault="00F93266" w:rsidP="00F93266">
      <w:pPr>
        <w:pStyle w:val="NormalnyWeb"/>
        <w:numPr>
          <w:ilvl w:val="0"/>
          <w:numId w:val="4"/>
        </w:numPr>
        <w:spacing w:line="27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6DF7">
        <w:rPr>
          <w:rFonts w:asciiTheme="minorHAnsi" w:hAnsiTheme="minorHAnsi" w:cstheme="minorHAnsi"/>
          <w:sz w:val="20"/>
          <w:szCs w:val="20"/>
        </w:rPr>
        <w:t xml:space="preserve">Państwa dane osobowe przetwarzane są na podstawie art. 6 ust. 1 lit. c RODO w celu prowadzenia spraw związanych z </w:t>
      </w:r>
      <w:bookmarkStart w:id="0" w:name="_Hlk223599155"/>
      <w:r w:rsidR="00436DF7">
        <w:rPr>
          <w:rFonts w:asciiTheme="minorHAnsi" w:hAnsiTheme="minorHAnsi" w:cstheme="minorHAnsi"/>
          <w:sz w:val="20"/>
          <w:szCs w:val="20"/>
        </w:rPr>
        <w:t>t</w:t>
      </w:r>
      <w:r w:rsidR="00436DF7" w:rsidRPr="00436DF7">
        <w:rPr>
          <w:rFonts w:asciiTheme="minorHAnsi" w:hAnsiTheme="minorHAnsi" w:cstheme="minorHAnsi"/>
          <w:sz w:val="20"/>
          <w:szCs w:val="20"/>
        </w:rPr>
        <w:t>worzenie</w:t>
      </w:r>
      <w:r w:rsidR="00436DF7">
        <w:rPr>
          <w:rFonts w:asciiTheme="minorHAnsi" w:hAnsiTheme="minorHAnsi" w:cstheme="minorHAnsi"/>
          <w:sz w:val="20"/>
          <w:szCs w:val="20"/>
        </w:rPr>
        <w:t>m</w:t>
      </w:r>
      <w:r w:rsidR="00436DF7" w:rsidRPr="00436DF7">
        <w:rPr>
          <w:rFonts w:asciiTheme="minorHAnsi" w:hAnsiTheme="minorHAnsi" w:cstheme="minorHAnsi"/>
          <w:sz w:val="20"/>
          <w:szCs w:val="20"/>
        </w:rPr>
        <w:t>, łączenie</w:t>
      </w:r>
      <w:r w:rsidR="00436DF7">
        <w:rPr>
          <w:rFonts w:asciiTheme="minorHAnsi" w:hAnsiTheme="minorHAnsi" w:cstheme="minorHAnsi"/>
          <w:sz w:val="20"/>
          <w:szCs w:val="20"/>
        </w:rPr>
        <w:t>m</w:t>
      </w:r>
      <w:r w:rsidR="00436DF7" w:rsidRPr="00436DF7">
        <w:rPr>
          <w:rFonts w:asciiTheme="minorHAnsi" w:hAnsiTheme="minorHAnsi" w:cstheme="minorHAnsi"/>
          <w:sz w:val="20"/>
          <w:szCs w:val="20"/>
        </w:rPr>
        <w:t xml:space="preserve"> i znoszenie jednostek podziału terytorialnego oraz zmiany ich granic</w:t>
      </w:r>
      <w:bookmarkEnd w:id="0"/>
      <w:r w:rsidR="00436DF7">
        <w:rPr>
          <w:rFonts w:asciiTheme="minorHAnsi" w:hAnsiTheme="minorHAnsi" w:cstheme="minorHAnsi"/>
          <w:sz w:val="20"/>
          <w:szCs w:val="20"/>
        </w:rPr>
        <w:t xml:space="preserve"> na podstawie ustawy z dnia</w:t>
      </w:r>
      <w:r w:rsidR="00436DF7" w:rsidRPr="00436DF7">
        <w:t xml:space="preserve"> </w:t>
      </w:r>
      <w:r w:rsidR="00436DF7" w:rsidRPr="00436DF7">
        <w:rPr>
          <w:rFonts w:asciiTheme="minorHAnsi" w:hAnsiTheme="minorHAnsi" w:cstheme="minorHAnsi"/>
          <w:sz w:val="20"/>
          <w:szCs w:val="20"/>
        </w:rPr>
        <w:t>z dnia 8 marca 1990 r. o samorządzie gminnym (</w:t>
      </w:r>
      <w:proofErr w:type="spellStart"/>
      <w:r w:rsidR="00436DF7" w:rsidRPr="00436DF7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436DF7" w:rsidRPr="00436DF7">
        <w:rPr>
          <w:rFonts w:asciiTheme="minorHAnsi" w:hAnsiTheme="minorHAnsi" w:cstheme="minorHAnsi"/>
          <w:sz w:val="20"/>
          <w:szCs w:val="20"/>
        </w:rPr>
        <w:t xml:space="preserve">. Dz. U. z 2025 r. poz. 1153 z </w:t>
      </w:r>
      <w:proofErr w:type="spellStart"/>
      <w:r w:rsidR="00436DF7" w:rsidRPr="00436DF7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436DF7" w:rsidRPr="00436DF7">
        <w:rPr>
          <w:rFonts w:asciiTheme="minorHAnsi" w:hAnsiTheme="minorHAnsi" w:cstheme="minorHAnsi"/>
          <w:sz w:val="20"/>
          <w:szCs w:val="20"/>
        </w:rPr>
        <w:t>. zm.).</w:t>
      </w:r>
    </w:p>
    <w:p w14:paraId="7AA64FA5" w14:textId="5A9E7724" w:rsidR="00F93266" w:rsidRPr="00436DF7" w:rsidRDefault="00F93266" w:rsidP="00F93266">
      <w:pPr>
        <w:pStyle w:val="NormalnyWeb"/>
        <w:numPr>
          <w:ilvl w:val="0"/>
          <w:numId w:val="4"/>
        </w:numPr>
        <w:spacing w:line="27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6DF7">
        <w:rPr>
          <w:rFonts w:asciiTheme="minorHAnsi" w:hAnsiTheme="minorHAnsi" w:cstheme="minorHAnsi"/>
          <w:sz w:val="20"/>
          <w:szCs w:val="20"/>
        </w:rPr>
        <w:t xml:space="preserve">Państwa dane osobowe </w:t>
      </w:r>
      <w:r w:rsidRPr="00436DF7">
        <w:rPr>
          <w:rFonts w:asciiTheme="minorHAnsi" w:hAnsiTheme="minorHAnsi" w:cstheme="minorHAnsi"/>
          <w:color w:val="000000"/>
          <w:sz w:val="20"/>
          <w:szCs w:val="20"/>
        </w:rPr>
        <w:t>mogą zostać przekazane podmiotom zewnętrznym na podstawie umowy powierzenia przetwarzania danych osobowych, a także podmiotom lub organom uprawnionym na podstawie przepisów prawa, w tym szczególnie:</w:t>
      </w:r>
      <w:r w:rsidRPr="00436DF7">
        <w:rPr>
          <w:rFonts w:asciiTheme="minorHAnsi" w:hAnsiTheme="minorHAnsi" w:cstheme="minorHAnsi"/>
          <w:sz w:val="20"/>
          <w:szCs w:val="20"/>
        </w:rPr>
        <w:t xml:space="preserve"> właściwym organom administracji rządowej </w:t>
      </w:r>
      <w:r w:rsidR="00436DF7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Pr="00436DF7">
        <w:rPr>
          <w:rFonts w:asciiTheme="minorHAnsi" w:hAnsiTheme="minorHAnsi" w:cstheme="minorHAnsi"/>
          <w:sz w:val="20"/>
          <w:szCs w:val="20"/>
        </w:rPr>
        <w:t xml:space="preserve">i samorządowej uczestniczącym w procesie </w:t>
      </w:r>
      <w:r w:rsidR="00436DF7" w:rsidRPr="00436DF7">
        <w:rPr>
          <w:rFonts w:asciiTheme="minorHAnsi" w:hAnsiTheme="minorHAnsi" w:cstheme="minorHAnsi"/>
          <w:sz w:val="20"/>
          <w:szCs w:val="20"/>
        </w:rPr>
        <w:t>tworzeni</w:t>
      </w:r>
      <w:r w:rsidR="00436DF7">
        <w:rPr>
          <w:rFonts w:asciiTheme="minorHAnsi" w:hAnsiTheme="minorHAnsi" w:cstheme="minorHAnsi"/>
          <w:sz w:val="20"/>
          <w:szCs w:val="20"/>
        </w:rPr>
        <w:t>a</w:t>
      </w:r>
      <w:r w:rsidR="00436DF7" w:rsidRPr="00436DF7">
        <w:rPr>
          <w:rFonts w:asciiTheme="minorHAnsi" w:hAnsiTheme="minorHAnsi" w:cstheme="minorHAnsi"/>
          <w:sz w:val="20"/>
          <w:szCs w:val="20"/>
        </w:rPr>
        <w:t>, łączeni</w:t>
      </w:r>
      <w:r w:rsidR="00436DF7">
        <w:rPr>
          <w:rFonts w:asciiTheme="minorHAnsi" w:hAnsiTheme="minorHAnsi" w:cstheme="minorHAnsi"/>
          <w:sz w:val="20"/>
          <w:szCs w:val="20"/>
        </w:rPr>
        <w:t>a</w:t>
      </w:r>
      <w:r w:rsidR="00436DF7" w:rsidRPr="00436DF7">
        <w:rPr>
          <w:rFonts w:asciiTheme="minorHAnsi" w:hAnsiTheme="minorHAnsi" w:cstheme="minorHAnsi"/>
          <w:sz w:val="20"/>
          <w:szCs w:val="20"/>
        </w:rPr>
        <w:t xml:space="preserve"> i znoszeni</w:t>
      </w:r>
      <w:r w:rsidR="00436DF7">
        <w:rPr>
          <w:rFonts w:asciiTheme="minorHAnsi" w:hAnsiTheme="minorHAnsi" w:cstheme="minorHAnsi"/>
          <w:sz w:val="20"/>
          <w:szCs w:val="20"/>
        </w:rPr>
        <w:t>a</w:t>
      </w:r>
      <w:r w:rsidR="00436DF7" w:rsidRPr="00436DF7">
        <w:rPr>
          <w:rFonts w:asciiTheme="minorHAnsi" w:hAnsiTheme="minorHAnsi" w:cstheme="minorHAnsi"/>
          <w:sz w:val="20"/>
          <w:szCs w:val="20"/>
        </w:rPr>
        <w:t xml:space="preserve"> jednostek podziału terytorialnego oraz zmiany ich granic</w:t>
      </w:r>
      <w:r w:rsidRPr="00436DF7">
        <w:rPr>
          <w:rFonts w:asciiTheme="minorHAnsi" w:hAnsiTheme="minorHAnsi" w:cstheme="minorHAnsi"/>
          <w:sz w:val="20"/>
          <w:szCs w:val="20"/>
        </w:rPr>
        <w:t>, stronom bądź uczestnikom postępowań, którym na mocy przepisów prawa przysługuje wgląd w prowadzoną dokumentację, dostawcom usług, z których korzysta Administrator w celu zapewnienia możliwości wykonywania przez niego zadań (np. dostawcy specjalistycznego oprogramowania).</w:t>
      </w:r>
    </w:p>
    <w:p w14:paraId="594A6311" w14:textId="2D5529FD" w:rsidR="00F93266" w:rsidRPr="00F93266" w:rsidRDefault="00F93266" w:rsidP="00F93266">
      <w:pPr>
        <w:pStyle w:val="NormalnyWeb"/>
        <w:numPr>
          <w:ilvl w:val="0"/>
          <w:numId w:val="4"/>
        </w:numPr>
        <w:spacing w:before="0" w:beforeAutospacing="0" w:after="0" w:afterAutospacing="0"/>
        <w:ind w:left="567" w:right="22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 xml:space="preserve">Państwa dane osobowe będą przechowywane jedynie w okresie niezbędnym do realizacji celu, dla którego zostały zebrane, a następnie archiwizowane i przechowywane </w:t>
      </w:r>
      <w:r w:rsidR="00436DF7">
        <w:rPr>
          <w:rFonts w:asciiTheme="minorHAnsi" w:hAnsiTheme="minorHAnsi" w:cstheme="minorHAnsi"/>
          <w:sz w:val="20"/>
          <w:szCs w:val="20"/>
        </w:rPr>
        <w:t>wieczyście</w:t>
      </w:r>
      <w:r w:rsidRPr="00F93266">
        <w:rPr>
          <w:rFonts w:asciiTheme="minorHAnsi" w:hAnsiTheme="minorHAnsi" w:cstheme="minorHAnsi"/>
          <w:sz w:val="20"/>
          <w:szCs w:val="20"/>
        </w:rPr>
        <w:t xml:space="preserve"> na podstawie przepisów prawa, w tym rozporządzenia w sprawie instrukcji kancelaryjnej</w:t>
      </w:r>
    </w:p>
    <w:p w14:paraId="15C7579F" w14:textId="77777777" w:rsidR="00F93266" w:rsidRPr="00F93266" w:rsidRDefault="00F93266" w:rsidP="00436DF7">
      <w:pPr>
        <w:pStyle w:val="NormalnyWeb"/>
        <w:numPr>
          <w:ilvl w:val="0"/>
          <w:numId w:val="4"/>
        </w:numPr>
        <w:spacing w:before="0" w:beforeAutospacing="0" w:after="0" w:afterAutospacing="0" w:line="270" w:lineRule="atLeast"/>
        <w:ind w:left="567" w:hanging="283"/>
        <w:rPr>
          <w:rFonts w:asciiTheme="minorHAnsi" w:hAnsiTheme="minorHAnsi" w:cstheme="minorHAnsi"/>
          <w:i/>
          <w:iCs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>W związku z przetwarzaniem Państwa danych osobowych przysługują Państwu następujące prawa: </w:t>
      </w:r>
      <w:r w:rsidRPr="00F93266">
        <w:rPr>
          <w:rFonts w:asciiTheme="minorHAnsi" w:hAnsiTheme="minorHAnsi" w:cstheme="minorHAnsi"/>
          <w:sz w:val="20"/>
          <w:szCs w:val="20"/>
        </w:rPr>
        <w:br/>
        <w:t xml:space="preserve">a) prawo dostępu do danych osobowych;                                                                          </w:t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  <w:t xml:space="preserve">             b) prawo do żądania sprostowania (poprawiania) danych osobowych ;</w:t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  <w:t xml:space="preserve">             c) prawo do żądania usunięcia danych osobowych (tzw. prawo do bycia zapomnianym).</w:t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  <w:t xml:space="preserve"> Nie ma zastosowania zgodnie z art. 17 ust. 3 pkt b RODO w przypadkach, gdy przetwarzanie jest niezbędne do wywiązania się z prawnego obowiązku przetwarzania na mocy prawa krajowego, lub prawa UE któremu podlega administrator, lub do wykonania zadania realizowanego   w interesie publicznym lub  w ramach sprawowania władzy publicznej powierzonej administratorowi;           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Pr="00F93266">
        <w:rPr>
          <w:rFonts w:asciiTheme="minorHAnsi" w:hAnsiTheme="minorHAnsi" w:cstheme="minorHAnsi"/>
          <w:sz w:val="20"/>
          <w:szCs w:val="20"/>
        </w:rPr>
        <w:tab/>
        <w:t xml:space="preserve">             e) prawo do przenoszenia danych ;</w:t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</w:p>
    <w:p w14:paraId="1B793D70" w14:textId="77777777" w:rsidR="00F93266" w:rsidRPr="00F93266" w:rsidRDefault="00F93266" w:rsidP="00F93266">
      <w:pPr>
        <w:pStyle w:val="NormalnyWeb"/>
        <w:spacing w:before="0" w:beforeAutospacing="0" w:after="0" w:afterAutospacing="0" w:line="270" w:lineRule="atLeast"/>
        <w:ind w:left="56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 xml:space="preserve"> f) prawo wniesienia  sprzeciwu wobec przetwarzania danych.</w:t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</w:r>
      <w:r w:rsidRPr="00F93266">
        <w:rPr>
          <w:rFonts w:asciiTheme="minorHAnsi" w:hAnsiTheme="minorHAnsi" w:cstheme="minorHAnsi"/>
          <w:sz w:val="20"/>
          <w:szCs w:val="20"/>
        </w:rPr>
        <w:tab/>
        <w:t xml:space="preserve">       </w:t>
      </w:r>
    </w:p>
    <w:p w14:paraId="1536C0E4" w14:textId="77777777" w:rsidR="00F93266" w:rsidRPr="00F93266" w:rsidRDefault="00F93266" w:rsidP="00F93266">
      <w:pPr>
        <w:pStyle w:val="NormalnyWeb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>Przekazanie danych osobowych w celu wskazanym w pkt. 4  jest obligatoryjne.</w:t>
      </w:r>
    </w:p>
    <w:p w14:paraId="70929E14" w14:textId="77777777" w:rsidR="00F93266" w:rsidRPr="00F93266" w:rsidRDefault="00F93266" w:rsidP="00F93266">
      <w:pPr>
        <w:pStyle w:val="NormalnyWeb"/>
        <w:numPr>
          <w:ilvl w:val="0"/>
          <w:numId w:val="4"/>
        </w:num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>Administrator nie będzie  przekazywać Państwa danych osobowe do państwa trzeciego lub do organizacji międzynarodowej.</w:t>
      </w:r>
    </w:p>
    <w:p w14:paraId="43C74865" w14:textId="77777777" w:rsidR="00F93266" w:rsidRPr="00F93266" w:rsidRDefault="00F93266" w:rsidP="00F9326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F93266">
        <w:rPr>
          <w:rFonts w:eastAsia="Times New Roman" w:cstheme="minorHAnsi"/>
          <w:color w:val="000000"/>
          <w:sz w:val="20"/>
          <w:szCs w:val="20"/>
        </w:rPr>
        <w:t>Państwa dane osobowe nie będą przetwarzane w sposób zautomatyzowany, nie będą podlegały zautomatyzowanemu podejmowaniu decyzji, oraz nie będą tworzone żadne profile.</w:t>
      </w:r>
    </w:p>
    <w:p w14:paraId="73FBCF6D" w14:textId="6A6637C0" w:rsidR="00F93266" w:rsidRPr="0066476E" w:rsidRDefault="00F93266" w:rsidP="0066476E">
      <w:pPr>
        <w:pStyle w:val="NormalnyWeb"/>
        <w:numPr>
          <w:ilvl w:val="0"/>
          <w:numId w:val="4"/>
        </w:num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93266">
        <w:rPr>
          <w:rFonts w:asciiTheme="minorHAnsi" w:hAnsiTheme="minorHAnsi" w:cstheme="minorHAnsi"/>
          <w:sz w:val="20"/>
          <w:szCs w:val="20"/>
        </w:rPr>
        <w:t>Jeśli stwierdzą Państwo, że przetwarzanie Państwa danych osobowych narusza RODO, mają Państwo prawo wnieść skargę do organu nadzorczego, którym jest Prezes Urzędu Ochrony Danych Osobowych (adres siedziby: ul. Stawki 2, 00-193 Warszawa).</w:t>
      </w:r>
    </w:p>
    <w:sectPr w:rsidR="00F93266" w:rsidRPr="0066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0014" w14:textId="77777777" w:rsidR="006474AA" w:rsidRDefault="006474AA" w:rsidP="0066476E">
      <w:pPr>
        <w:spacing w:after="0" w:line="240" w:lineRule="auto"/>
      </w:pPr>
      <w:r>
        <w:separator/>
      </w:r>
    </w:p>
  </w:endnote>
  <w:endnote w:type="continuationSeparator" w:id="0">
    <w:p w14:paraId="5D9CDBEB" w14:textId="77777777" w:rsidR="006474AA" w:rsidRDefault="006474AA" w:rsidP="0066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6D64" w14:textId="77777777" w:rsidR="006474AA" w:rsidRDefault="006474AA" w:rsidP="0066476E">
      <w:pPr>
        <w:spacing w:after="0" w:line="240" w:lineRule="auto"/>
      </w:pPr>
      <w:r>
        <w:separator/>
      </w:r>
    </w:p>
  </w:footnote>
  <w:footnote w:type="continuationSeparator" w:id="0">
    <w:p w14:paraId="196EB374" w14:textId="77777777" w:rsidR="006474AA" w:rsidRDefault="006474AA" w:rsidP="0066476E">
      <w:pPr>
        <w:spacing w:after="0" w:line="240" w:lineRule="auto"/>
      </w:pPr>
      <w:r>
        <w:continuationSeparator/>
      </w:r>
    </w:p>
  </w:footnote>
  <w:footnote w:id="1">
    <w:p w14:paraId="14EAA0F1" w14:textId="60563AE1" w:rsidR="0066476E" w:rsidRDefault="0066476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519"/>
    <w:multiLevelType w:val="hybridMultilevel"/>
    <w:tmpl w:val="A31E5E24"/>
    <w:lvl w:ilvl="0" w:tplc="E4762E2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5320F"/>
    <w:multiLevelType w:val="hybridMultilevel"/>
    <w:tmpl w:val="293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A0AB4"/>
    <w:multiLevelType w:val="hybridMultilevel"/>
    <w:tmpl w:val="85DA9C94"/>
    <w:lvl w:ilvl="0" w:tplc="C68C5C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C653A"/>
    <w:multiLevelType w:val="hybridMultilevel"/>
    <w:tmpl w:val="B8A2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3297">
    <w:abstractNumId w:val="1"/>
  </w:num>
  <w:num w:numId="2" w16cid:durableId="1994285805">
    <w:abstractNumId w:val="3"/>
  </w:num>
  <w:num w:numId="3" w16cid:durableId="1745639371">
    <w:abstractNumId w:val="2"/>
  </w:num>
  <w:num w:numId="4" w16cid:durableId="36163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6C"/>
    <w:rsid w:val="0002396C"/>
    <w:rsid w:val="00066A5A"/>
    <w:rsid w:val="00436DF7"/>
    <w:rsid w:val="00581D40"/>
    <w:rsid w:val="005F07DF"/>
    <w:rsid w:val="006474AA"/>
    <w:rsid w:val="0066476E"/>
    <w:rsid w:val="00784538"/>
    <w:rsid w:val="007A4B1C"/>
    <w:rsid w:val="008A41C0"/>
    <w:rsid w:val="00B35C9C"/>
    <w:rsid w:val="00B80B1B"/>
    <w:rsid w:val="00C23B02"/>
    <w:rsid w:val="00CE76B4"/>
    <w:rsid w:val="00F81DFF"/>
    <w:rsid w:val="00F93266"/>
    <w:rsid w:val="00FA23BE"/>
    <w:rsid w:val="00F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114D"/>
  <w15:chartTrackingRefBased/>
  <w15:docId w15:val="{DD6956BA-6AA7-4ABD-B10E-B544382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9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9326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9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932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7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ysacz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B35C-CD95-43AA-A813-A2E7E664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Bałuszyńska</dc:creator>
  <cp:keywords/>
  <dc:description/>
  <cp:lastModifiedBy>Agnieszka Bałuszyńska</cp:lastModifiedBy>
  <cp:revision>8</cp:revision>
  <cp:lastPrinted>2026-03-05T09:39:00Z</cp:lastPrinted>
  <dcterms:created xsi:type="dcterms:W3CDTF">2026-03-05T08:37:00Z</dcterms:created>
  <dcterms:modified xsi:type="dcterms:W3CDTF">2026-03-05T09:47:00Z</dcterms:modified>
</cp:coreProperties>
</file>